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hint="eastAsia" w:ascii="PMingLiU" w:hAnsi="PMingLiU" w:eastAsia="宋体"/>
          <w:b/>
          <w:szCs w:val="21"/>
          <w:lang w:eastAsia="zh-CN"/>
        </w:rPr>
        <w:t>产品设计</w:t>
      </w:r>
      <w:r>
        <w:rPr>
          <w:rFonts w:hint="eastAsia" w:ascii="宋体" w:hAnsi="宋体" w:eastAsia="宋体"/>
          <w:b/>
          <w:szCs w:val="21"/>
          <w:lang w:eastAsia="zh-CN"/>
        </w:rPr>
        <w:t>（</w:t>
      </w:r>
      <w:r>
        <w:rPr>
          <w:rFonts w:hint="eastAsia" w:eastAsia="宋体" w:asciiTheme="minorEastAsia" w:hAnsiTheme="minorEastAsia"/>
          <w:b/>
          <w:szCs w:val="21"/>
          <w:lang w:eastAsia="zh-CN"/>
        </w:rPr>
        <w:t>二</w:t>
      </w:r>
      <w:r>
        <w:rPr>
          <w:rFonts w:hint="eastAsia" w:ascii="宋体" w:hAnsi="宋体" w:eastAsia="宋体"/>
          <w:b/>
          <w:szCs w:val="21"/>
          <w:lang w:eastAsia="zh-CN"/>
        </w:rPr>
        <w:t>）</w:t>
      </w:r>
      <w:r>
        <w:rPr>
          <w:rFonts w:hint="eastAsia" w:eastAsia="宋体"/>
          <w:b/>
          <w:sz w:val="32"/>
          <w:szCs w:val="32"/>
          <w:lang w:eastAsia="zh-CN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产品设计（二）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>Product Design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>48/3/</w:t>
            </w:r>
            <w:r>
              <w:rPr>
                <w:rFonts w:ascii="PMingLiU" w:hAnsi="PMingLiU" w:eastAsia="宋体"/>
                <w:b w:val="0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ascii="PMingLiU" w:hAnsi="PMingLiU" w:eastAsia="宋体"/>
                <w:b w:val="0"/>
                <w:bCs/>
                <w:sz w:val="21"/>
                <w:szCs w:val="21"/>
                <w:lang w:eastAsia="zh-CN"/>
              </w:rPr>
              <w:t>8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ascii="PMingLiU" w:hAnsi="PMingLiU" w:eastAsia="宋体"/>
                <w:b w:val="0"/>
                <w:bCs/>
                <w:sz w:val="21"/>
                <w:szCs w:val="21"/>
                <w:lang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每周</w:t>
            </w:r>
            <w:r>
              <w:rPr>
                <w:rFonts w:hint="eastAsia" w:ascii="PMingLiU" w:hAnsi="PMingLiU" w:eastAsia="宋体"/>
                <w:b w:val="0"/>
                <w:bCs/>
                <w:sz w:val="21"/>
                <w:szCs w:val="21"/>
                <w:lang w:eastAsia="zh-CN"/>
              </w:rPr>
              <w:t>三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 xml:space="preserve">  8:30-11:10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实验楼</w:t>
            </w:r>
            <w:r>
              <w:rPr>
                <w:rFonts w:ascii="PMingLiU" w:hAnsi="PMingLiU" w:eastAsia="宋体"/>
                <w:b w:val="0"/>
                <w:bCs/>
                <w:sz w:val="21"/>
                <w:szCs w:val="21"/>
                <w:lang w:eastAsia="zh-CN"/>
              </w:rPr>
              <w:t>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授课对象：</w:t>
            </w: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2018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工业设计</w:t>
            </w: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粤台产业科技学院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工业设计系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张鸿兪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v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产品设计思维／作者：洛可可创新设计学院／出版社：电子工业出版社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教学参考资料：：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产品设计（全国高等院校艺术设计专业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“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十三五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”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规划教材）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作者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: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"http://search.dangdang.com/?key2=%B3%C2%CE%C4%C1%FA&amp;medium=01&amp;category_path=01.00.00.00.00.00"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陈文龙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"http://search.dangdang.com/?key2=%C9%F2%D4%AA&amp;medium=01&amp;category_path=01.00.00.00.00.00"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沈元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 xml:space="preserve"> /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编着出版社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: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"http://search.dangdang.com/?key3=%D6%D0%B9%FA%C7%E1%B9%A4%D2%B5%B3%F6%B0%E6%C9%E7&amp;medium=01&amp;category_path=01.00.00.00.00.00"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中国轻工业出版社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出版时间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:2017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07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产品设计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第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版中国高等院校艺术设计专业系列教材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 xml:space="preserve">)/ 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"http://search.dangdang.com/?key2=%CD%F5%BA%E7&amp;medium=01&amp;category_path=01.00.00.00.00.00"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王虹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"http://search.dangdang.com/?key2=%C9%F2%BD%DC&amp;medium=01&amp;category_path=01.00.00.00.00.00"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沈杰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，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"http://search.dangdang.com/?key2=%D5%C5%D5%B9&amp;medium=01&amp;category_path=01.00.00.00.00.00"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张展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　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出版社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:</w:t>
            </w:r>
            <w:r>
              <w:rPr>
                <w:b w:val="0"/>
                <w:bCs w:val="0"/>
              </w:rPr>
              <w:fldChar w:fldCharType="begin"/>
            </w:r>
            <w:r>
              <w:rPr>
                <w:b w:val="0"/>
                <w:bCs w:val="0"/>
              </w:rPr>
              <w:instrText xml:space="preserve"> HYPERLINK "http://search.dangdang.com/?key3=%C9%CF%BA%A3%C8%CB%C3%F1%C3%C0%CA%F5%B3%F6%B0%E6%C9%E7&amp;medium=01&amp;category_path=01.00.00.00.00.00" </w:instrText>
            </w:r>
            <w:r>
              <w:rPr>
                <w:b w:val="0"/>
                <w:bCs w:val="0"/>
              </w:rPr>
              <w:fldChar w:fldCharType="separate"/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上海人民美术出版社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fldChar w:fldCharType="end"/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出版时间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:2006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01</w:t>
            </w:r>
            <w:r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 w:val="0"/>
                <w:bCs w:val="0"/>
                <w:sz w:val="21"/>
                <w:szCs w:val="21"/>
                <w:lang w:eastAsia="zh-CN"/>
              </w:rPr>
              <w:t> 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程简介：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产品设计为让学生了解产品从数据收集分析、想法收敛、创意设计、产品建模、产品模型制作、作品发表与设计表版步骤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>……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等，宏观的练习产品产出的流程。本课程透过设计比赛主题，让学生透过以上步骤的演练，构思设计的</w:t>
            </w:r>
            <w:r>
              <w:rPr>
                <w:rFonts w:eastAsia="宋体"/>
                <w:b w:val="0"/>
                <w:bCs/>
                <w:sz w:val="21"/>
                <w:szCs w:val="21"/>
                <w:lang w:eastAsia="zh-CN"/>
              </w:rPr>
              <w:t>IDEA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A.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理解－产品设计概念建立与传达。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B.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运用－学会观察并分析每个步骤重要的环节。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C.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综合－透过比赛练习，综合运用目前所学会的设计方法。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一、知识目标：</w:t>
            </w:r>
          </w:p>
          <w:p>
            <w:pPr>
              <w:tabs>
                <w:tab w:val="left" w:pos="1440"/>
              </w:tabs>
              <w:spacing w:line="0" w:lineRule="atLeas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产品设计的概念、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、逻辑、结构及重要性；</w:t>
            </w:r>
          </w:p>
          <w:p>
            <w:pPr>
              <w:tabs>
                <w:tab w:val="left" w:pos="1440"/>
              </w:tabs>
              <w:spacing w:line="0" w:lineRule="atLeas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产品设计的模式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交互应用与细项处理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熟练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产品设计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概念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建立</w:t>
            </w: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并且能够独立思考与解题；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分析判断与下决定的过的建立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培养学生具有主动练习、持之以恒、认知</w:t>
            </w:r>
            <w:r>
              <w:rPr>
                <w:rFonts w:hint="eastAsia" w:ascii="PMingLiU" w:hAnsi="PMingLiU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产品设计</w:t>
            </w: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的真实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想法、探究设计态度和意识；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eastAsia="宋体" w:asciiTheme="minorEastAsia" w:hAnsi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设计者与使用者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了解设计供需问题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设计学生须以不同角度看世界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从各观点看待问题与设计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藉此分析相应的问题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A4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一张问与答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资料收集与分析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数据收集与分析的方法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好数据的辨认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查找数据响应相应问题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准备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小组分享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IDEA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的发散与收敛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IDEA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怎么产生并扩大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找寻对自己比较好的方法执行</w:t>
            </w:r>
            <w:r>
              <w:rPr>
                <w:rFonts w:eastAsia="宋体"/>
                <w:sz w:val="21"/>
                <w:szCs w:val="21"/>
                <w:lang w:eastAsia="zh-CN"/>
              </w:rPr>
              <w:t>IDEA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的收集与发散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透过设计发散创意点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1-2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张的发散练习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材质选用对产品的重要性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了解设计选用材质的重要性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对材质的认识广度不足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让学生可以理解设计产品的方向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透过设计细节的处理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让产品的设计更为缜密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分析比赛主题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数据收集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分析比赛主题之方向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小组报告比赛的主题切入点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抓不到比赛的重点议题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让学生可以理解并分析设计比赛的方向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比赛作为设计的展开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让自己的作品更为多样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资料收集与</w:t>
            </w:r>
            <w:r>
              <w:rPr>
                <w:rFonts w:eastAsia="宋体"/>
                <w:sz w:val="21"/>
                <w:szCs w:val="21"/>
                <w:lang w:eastAsia="zh-CN"/>
              </w:rPr>
              <w:t>idea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产出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设计讨论与修正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草稿与精稿的讨论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细节处理的难度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透过设计讨论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修正产品的方向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表版安排与文字表达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hint="eastAsia" w:eastAsia="宋体" w:asciiTheme="minorEastAsia" w:hAnsi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创意设计</w:t>
            </w:r>
            <w:r>
              <w:rPr>
                <w:rFonts w:eastAsia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草稿</w:t>
            </w:r>
            <w:r>
              <w:rPr>
                <w:rFonts w:eastAsia="宋体"/>
                <w:sz w:val="21"/>
                <w:szCs w:val="21"/>
                <w:lang w:eastAsia="zh-CN"/>
              </w:rPr>
              <w:t>)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草稿的形式与发展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创意设计草稿的重点拿捏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创意设计草稿实际演练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多张的设计让学生实战演练</w:t>
            </w:r>
            <w:r>
              <w:rPr>
                <w:rFonts w:eastAsia="宋体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张的创意草稿练习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筛选与创意设计（精稿）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从草稿中寻找合适的发展方向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筛选的方法与拿捏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提高要求让学生作品可以直接做成作品集使用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张精稿绘制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表版安排与设计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（作品角度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细节）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表版材料的准备与设计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精确设计出展示的重点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提高要求让学生作品美感提升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准备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小组分享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产品建模与文字翻译与润稿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产品建模的重点与设计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尺寸的订定与绘制步骤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提高要求让学生作品提高整体性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TW"/>
              </w:rPr>
              <w:t xml:space="preserve"> 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准备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小组分享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产品建模与表版设计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表版设计与安排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文字与图形的编排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提高要求让学生作品可以直接做成作品集使用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完整报告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其中展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产品设计展出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产学合作课题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系统性整理</w:t>
            </w:r>
            <w:r>
              <w:rPr>
                <w:rFonts w:eastAsia="宋体"/>
                <w:sz w:val="21"/>
                <w:szCs w:val="21"/>
                <w:lang w:eastAsia="zh-CN"/>
              </w:rPr>
              <w:t>IDEA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小组报告个人</w:t>
            </w:r>
            <w:r>
              <w:rPr>
                <w:rFonts w:eastAsia="宋体"/>
                <w:sz w:val="21"/>
                <w:szCs w:val="21"/>
                <w:lang w:eastAsia="zh-CN"/>
              </w:rPr>
              <w:t>IDEA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的构想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系统性的整理想法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设计自己的产品透过系统性整理方式</w:t>
            </w:r>
            <w:r>
              <w:rPr>
                <w:rFonts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来厘清帮助设计方案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草稿发展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表版安排与建模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方体加圆锥的结合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排版与建模合作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设计自己的产品并且建模出来是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ㄧ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个问题中解决的最佳方式</w:t>
            </w:r>
            <w:r>
              <w:rPr>
                <w:rFonts w:eastAsia="宋体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建模作业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模型制作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模型制作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选用模型产出的方式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设计自己的产品实际做出模型制作来验证自己的作品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表版设计呈现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产品期末发表（</w:t>
            </w: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口条表达能力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="宋体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准备期末展出相关材料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2019.09.05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1233805</wp:posOffset>
                  </wp:positionH>
                  <wp:positionV relativeFrom="paragraph">
                    <wp:posOffset>129540</wp:posOffset>
                  </wp:positionV>
                  <wp:extent cx="1760220" cy="1011555"/>
                  <wp:effectExtent l="0" t="0" r="11430" b="17145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01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注：（正式大纲中将此部分内容删除）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、教学大纲篇幅请控制在</w:t>
      </w: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页以内，文件名：《课程名称》</w:t>
      </w:r>
      <w:r>
        <w:rPr>
          <w:rFonts w:eastAsiaTheme="minorEastAsia"/>
          <w:b/>
          <w:bCs/>
          <w:sz w:val="21"/>
          <w:szCs w:val="21"/>
          <w:lang w:eastAsia="zh-CN"/>
        </w:rPr>
        <w:t>-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教师姓名</w:t>
      </w:r>
      <w:r>
        <w:rPr>
          <w:rFonts w:eastAsiaTheme="minorEastAsia"/>
          <w:b/>
          <w:bCs/>
          <w:sz w:val="21"/>
          <w:szCs w:val="21"/>
          <w:lang w:eastAsia="zh-CN"/>
        </w:rPr>
        <w:t>-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授课对象，</w:t>
      </w:r>
      <w:r>
        <w:rPr>
          <w:rFonts w:eastAsiaTheme="minorEastAsia"/>
          <w:b/>
          <w:bCs/>
          <w:sz w:val="21"/>
          <w:szCs w:val="21"/>
          <w:lang w:eastAsia="zh-CN"/>
        </w:rPr>
        <w:t>A4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版面，标准页边距，段前段后</w:t>
      </w:r>
      <w:r>
        <w:rPr>
          <w:rFonts w:eastAsiaTheme="minorEastAsia"/>
          <w:b/>
          <w:bCs/>
          <w:sz w:val="21"/>
          <w:szCs w:val="21"/>
          <w:lang w:eastAsia="zh-CN"/>
        </w:rPr>
        <w:t>0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行，行距固定值</w:t>
      </w:r>
      <w:r>
        <w:rPr>
          <w:rFonts w:eastAsiaTheme="minorEastAsia"/>
          <w:b/>
          <w:bCs/>
          <w:sz w:val="21"/>
          <w:szCs w:val="21"/>
          <w:lang w:eastAsia="zh-CN"/>
        </w:rPr>
        <w:t>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磅，字号大小均为</w:t>
      </w: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号，中文字体为宋体，英文和数字为</w:t>
      </w:r>
      <w:r>
        <w:rPr>
          <w:rFonts w:eastAsiaTheme="minorEastAsia"/>
          <w:b/>
          <w:bCs/>
          <w:sz w:val="21"/>
          <w:szCs w:val="21"/>
          <w:lang w:eastAsia="zh-CN"/>
        </w:rPr>
        <w:t>Times New Roman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体。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3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</w:t>
      </w:r>
      <w:r>
        <w:rPr>
          <w:rFonts w:eastAsiaTheme="minorEastAsia"/>
          <w:b/>
          <w:bCs/>
          <w:sz w:val="21"/>
          <w:szCs w:val="21"/>
          <w:lang w:eastAsia="zh-CN"/>
        </w:rPr>
        <w:t>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符号勾选，必须与人才培养方案一致，如果选择</w:t>
      </w:r>
      <w:r>
        <w:rPr>
          <w:rFonts w:eastAsiaTheme="minorEastAsia"/>
          <w:b/>
          <w:bCs/>
          <w:sz w:val="21"/>
          <w:szCs w:val="21"/>
          <w:lang w:eastAsia="zh-CN"/>
        </w:rPr>
        <w:t>“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其它</w:t>
      </w:r>
      <w:r>
        <w:rPr>
          <w:rFonts w:eastAsiaTheme="minorEastAsia"/>
          <w:b/>
          <w:bCs/>
          <w:sz w:val="21"/>
          <w:szCs w:val="21"/>
          <w:lang w:eastAsia="zh-CN"/>
        </w:rPr>
        <w:t>”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课程教学须确立价值塑造、能力培养、知识传授三位一体的课程目标，并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高度精炼概括</w:t>
      </w:r>
      <w:r>
        <w:rPr>
          <w:rFonts w:eastAsia="宋体"/>
          <w:b/>
          <w:color w:val="FF0000"/>
          <w:sz w:val="21"/>
          <w:szCs w:val="21"/>
          <w:lang w:eastAsia="zh-CN"/>
        </w:rPr>
        <w:t>3-5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条课程教学目标，注明每条目标所要求的学习目标层次（理解、运用、</w:t>
      </w:r>
      <w:r>
        <w:rPr>
          <w:rFonts w:hint="eastAsia"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</w:t>
      </w:r>
      <w:r>
        <w:rPr>
          <w:rFonts w:hint="eastAsia"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hint="eastAsia"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6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、结合授课要点，设计不少于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3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个思政育人的典型教学案例（思政映射与融入点），并明确教学方法和考核方式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教学方式可选：课堂讲授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小组讨论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实验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实训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混合式教学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翻转课堂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</w:t>
      </w:r>
      <w:r>
        <w:rPr>
          <w:rFonts w:hint="eastAsia"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9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</w:t>
      </w:r>
      <w:r>
        <w:rPr>
          <w:rFonts w:eastAsiaTheme="minorEastAsia"/>
          <w:b/>
          <w:bCs/>
          <w:sz w:val="21"/>
          <w:szCs w:val="21"/>
          <w:lang w:eastAsia="zh-CN"/>
        </w:rPr>
        <w:t>……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）和权重，具体考核方式还须明确评价标准是等级制还是百分制？两者之间如何等价？理论课程的权重一般是按照平时成绩</w:t>
      </w:r>
      <w:r>
        <w:rPr>
          <w:rFonts w:eastAsiaTheme="minorEastAsia"/>
          <w:b/>
          <w:bCs/>
          <w:sz w:val="21"/>
          <w:szCs w:val="21"/>
          <w:lang w:eastAsia="zh-CN"/>
        </w:rPr>
        <w:t>30%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和期末成绩</w:t>
      </w:r>
      <w:r>
        <w:rPr>
          <w:rFonts w:eastAsiaTheme="minorEastAsia"/>
          <w:b/>
          <w:bCs/>
          <w:sz w:val="21"/>
          <w:szCs w:val="21"/>
          <w:lang w:eastAsia="zh-CN"/>
        </w:rPr>
        <w:t>70%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比例构成，但鼓励任课教师采取多元化评价手段，增加平时成绩权重，但建议不超过</w:t>
      </w:r>
      <w:r>
        <w:rPr>
          <w:rFonts w:eastAsiaTheme="minorEastAsia"/>
          <w:b/>
          <w:bCs/>
          <w:sz w:val="21"/>
          <w:szCs w:val="21"/>
          <w:lang w:eastAsia="zh-CN"/>
        </w:rPr>
        <w:t>50%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10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、第二周周五前，各系（部）负责人对教师提交的本学期课程教学大纲进行审核，在“系（部）审查意见”处签署意见并签名（可用电子章），并将审核过的教学大纲（</w:t>
      </w:r>
      <w:r>
        <w:rPr>
          <w:rFonts w:eastAsiaTheme="minorEastAsia"/>
          <w:b/>
          <w:bCs/>
          <w:sz w:val="21"/>
          <w:szCs w:val="21"/>
          <w:lang w:eastAsia="zh-CN"/>
        </w:rPr>
        <w:t>PDF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290D"/>
    <w:rsid w:val="000B626E"/>
    <w:rsid w:val="000C2D4A"/>
    <w:rsid w:val="000C7DFB"/>
    <w:rsid w:val="000E0AE8"/>
    <w:rsid w:val="000F6993"/>
    <w:rsid w:val="00113022"/>
    <w:rsid w:val="001303A1"/>
    <w:rsid w:val="00155E5A"/>
    <w:rsid w:val="00171228"/>
    <w:rsid w:val="001B276E"/>
    <w:rsid w:val="001B31E9"/>
    <w:rsid w:val="001D28E8"/>
    <w:rsid w:val="001F20BC"/>
    <w:rsid w:val="002111AE"/>
    <w:rsid w:val="00215DBA"/>
    <w:rsid w:val="00227119"/>
    <w:rsid w:val="00295970"/>
    <w:rsid w:val="002B2C54"/>
    <w:rsid w:val="002C0D8F"/>
    <w:rsid w:val="002C7638"/>
    <w:rsid w:val="002D18FB"/>
    <w:rsid w:val="002E27E1"/>
    <w:rsid w:val="003044FA"/>
    <w:rsid w:val="00313C3F"/>
    <w:rsid w:val="00331512"/>
    <w:rsid w:val="003403E2"/>
    <w:rsid w:val="00350C12"/>
    <w:rsid w:val="0037561C"/>
    <w:rsid w:val="003C66D8"/>
    <w:rsid w:val="003E2BAB"/>
    <w:rsid w:val="003E66A6"/>
    <w:rsid w:val="0040497F"/>
    <w:rsid w:val="00414FC8"/>
    <w:rsid w:val="004157AD"/>
    <w:rsid w:val="00427C8F"/>
    <w:rsid w:val="00457E42"/>
    <w:rsid w:val="004B3994"/>
    <w:rsid w:val="004B7C67"/>
    <w:rsid w:val="004D29DE"/>
    <w:rsid w:val="004E0481"/>
    <w:rsid w:val="004E7804"/>
    <w:rsid w:val="00501088"/>
    <w:rsid w:val="005351FF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54C64"/>
    <w:rsid w:val="0076654D"/>
    <w:rsid w:val="00770F0D"/>
    <w:rsid w:val="00776AF2"/>
    <w:rsid w:val="00781F41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2E29"/>
    <w:rsid w:val="009349EE"/>
    <w:rsid w:val="009A2B5C"/>
    <w:rsid w:val="009A4591"/>
    <w:rsid w:val="009B2A6E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6088"/>
    <w:rsid w:val="00B7693C"/>
    <w:rsid w:val="00B93D0D"/>
    <w:rsid w:val="00BB35F5"/>
    <w:rsid w:val="00C06D81"/>
    <w:rsid w:val="00C41D05"/>
    <w:rsid w:val="00C479CB"/>
    <w:rsid w:val="00C705DD"/>
    <w:rsid w:val="00C76FA2"/>
    <w:rsid w:val="00CA1AB8"/>
    <w:rsid w:val="00CB09EC"/>
    <w:rsid w:val="00CC4A46"/>
    <w:rsid w:val="00CD2957"/>
    <w:rsid w:val="00CD2F8F"/>
    <w:rsid w:val="00D203CC"/>
    <w:rsid w:val="00D268B2"/>
    <w:rsid w:val="00D45246"/>
    <w:rsid w:val="00D62B41"/>
    <w:rsid w:val="00DB45CF"/>
    <w:rsid w:val="00DB5724"/>
    <w:rsid w:val="00DB7EAD"/>
    <w:rsid w:val="00DD29CF"/>
    <w:rsid w:val="00DF5733"/>
    <w:rsid w:val="00DF5C03"/>
    <w:rsid w:val="00E0505F"/>
    <w:rsid w:val="00E27C07"/>
    <w:rsid w:val="00E413E8"/>
    <w:rsid w:val="00E53E23"/>
    <w:rsid w:val="00EC2295"/>
    <w:rsid w:val="00ED3FCA"/>
    <w:rsid w:val="00F2267B"/>
    <w:rsid w:val="00F31667"/>
    <w:rsid w:val="00F617C2"/>
    <w:rsid w:val="00F641FD"/>
    <w:rsid w:val="00F96D96"/>
    <w:rsid w:val="00FA0724"/>
    <w:rsid w:val="00FE0AC6"/>
    <w:rsid w:val="00FE22C8"/>
    <w:rsid w:val="28AD1D92"/>
    <w:rsid w:val="2C23799B"/>
    <w:rsid w:val="300C1490"/>
    <w:rsid w:val="5B295982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69B1FA-0784-492C-9B02-A793EEEAEC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640</Words>
  <Characters>3650</Characters>
  <Lines>30</Lines>
  <Paragraphs>8</Paragraphs>
  <TotalTime>54</TotalTime>
  <ScaleCrop>false</ScaleCrop>
  <LinksUpToDate>false</LinksUpToDate>
  <CharactersWithSpaces>4282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2019-09-09T08:04:00Z</dcterms:created>
  <dc:creator>lenovo</dc:creator>
  <cp:lastModifiedBy>落情湖</cp:lastModifiedBy>
  <cp:lastPrinted>2017-01-05T16:24:00Z</cp:lastPrinted>
  <dcterms:modified xsi:type="dcterms:W3CDTF">2019-09-27T03:23:58Z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