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t>《大数据分析基础与</w:t>
      </w:r>
      <w:r>
        <w:rPr>
          <w:rFonts w:eastAsia="宋体"/>
          <w:b/>
          <w:sz w:val="32"/>
          <w:szCs w:val="32"/>
          <w:lang w:eastAsia="zh-CN"/>
        </w:rPr>
        <w:t>R</w:t>
      </w:r>
      <w:r>
        <w:rPr>
          <w:rFonts w:hint="eastAsia" w:eastAsia="宋体"/>
          <w:b/>
          <w:sz w:val="32"/>
          <w:szCs w:val="32"/>
          <w:lang w:eastAsia="zh-CN"/>
        </w:rPr>
        <w:t>语言》教学大纲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449"/>
        <w:gridCol w:w="53"/>
        <w:gridCol w:w="373"/>
        <w:gridCol w:w="2391"/>
        <w:gridCol w:w="188"/>
        <w:gridCol w:w="2782"/>
        <w:gridCol w:w="53"/>
        <w:gridCol w:w="735"/>
        <w:gridCol w:w="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896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课程名称：大数据分析基础与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R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语言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896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其中实验学时：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896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授课时间：星期</w:t>
            </w:r>
            <w:r>
              <w:rPr>
                <w:rFonts w:hint="eastAsia"/>
                <w:b/>
                <w:sz w:val="21"/>
                <w:szCs w:val="21"/>
                <w:lang w:eastAsia="zh-CN"/>
              </w:rPr>
              <w:t>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一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~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三节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/>
                <w:b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授课地点：实验楼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6</w:t>
            </w:r>
            <w:r>
              <w:rPr>
                <w:rFonts w:hint="eastAsia"/>
                <w:b/>
                <w:sz w:val="21"/>
                <w:szCs w:val="21"/>
                <w:lang w:eastAsia="zh-TW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18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级计算机科学与技术系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电商专业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开课院系：粤台产业科技学院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/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计算机科学与技术系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职称：杨硕蓉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/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ascii="宋体" w:hAnsi="宋体" w:eastAsia="宋体"/>
                <w:b/>
                <w:szCs w:val="21"/>
                <w:lang w:eastAsia="zh-CN"/>
              </w:rPr>
              <w:t>（○）</w:t>
            </w:r>
            <w:r>
              <w:rPr>
                <w:rFonts w:ascii="宋体" w:hAnsi="宋体" w:eastAsia="宋体"/>
                <w:b/>
                <w:szCs w:val="21"/>
                <w:lang w:eastAsia="zh-CN"/>
              </w:rPr>
              <w:t xml:space="preserve"> </w:t>
            </w:r>
            <w:r>
              <w:rPr>
                <w:rFonts w:hint="eastAsia" w:ascii="PMingLiU" w:hAnsi="PMingLiU" w:eastAsia="宋体"/>
                <w:szCs w:val="21"/>
                <w:lang w:eastAsia="zh-CN"/>
              </w:rPr>
              <w:t>报告及程序码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使用教材：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R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语言实战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第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作者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卡巴科弗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译者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王小宁等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ISBN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9787115420572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教学参考资料：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R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软件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应用统计方法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,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作者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陈景祥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着，屈超，孙雪梅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, ISBN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9787565415258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本课程结合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R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语言与数据挖掘的知识和重点难点，注重学以致用，按照由浅入深的方式，循序渐进教导学生学习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R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语言。从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R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语言入门开始，以前期的数据处理为起首，以各类数据分析方法搭配实际案例为载体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为数据挖掘打下扎实的工具基础。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084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一、知识目标：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掌握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R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语言数据挖掘的基本思路和模式，打下良好计算器操作基础；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培养学生运用基础科学及计算机科学与技术的能力。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二、能力目标：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课程注重学练结合的方法，充分调动大家思考的积极性，在做中掌握相关知识和技能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藉由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R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语言使同学体现数据挖掘基础，在实际操作中快速运用程序语言进行数据挖掘解决问题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三、素质目标：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317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 xml:space="preserve">：具有运用数学、基础科学及计算机科学与技术相关知识的能力；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 xml:space="preserve">：具有计算机软件开发与数据搜寻分析解释的能力；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 xml:space="preserve">：具有计算器软件工程技术应用、数据搜集分析应用跨境电商运营知识与技能、及大数据技术的专业所需的技术、技能和使用软硬件辅助工具的能力；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 xml:space="preserve">：具有编程设计能力并能应用计算器与数据分析科技来辅助、及大数据技术分析，促进跨境电商运营的能力；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 xml:space="preserve">：具有项目管理、有效沟通、领域整合与团队合作的能力；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6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 xml:space="preserve">：具有运用计算机科学与技术理论及应用知识，整合计算机应用技术、数据分析应用及跨境电商运营专业，解决相关问题和进行研发或创新的能力； </w:t>
            </w:r>
          </w:p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■核心能力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：具有应对计算器科学与技术快速变迁的能力，并培养自我持续学习的习惯与能力；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：具有理解职业道德、专业伦理、社会责任、国际观以及开拓全球视野的能力。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3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449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42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41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735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747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作业</w:t>
            </w:r>
          </w:p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R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语言介绍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了解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R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的基础操作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熟悉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R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的操作接口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实验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包的安装、载入、使用方法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介绍包的下载、安装及使用方法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library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的概念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实验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创建数据集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介绍数据集的概念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理解各类数据结构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实验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数据的导入及汇出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学习从各种数据格式导入数据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实作数据导入及导出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实验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创建新变量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变量的重编码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变量的重命名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教授变量创造、重编码、重命名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理解变数转换之内涵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实验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遗失值处理、类型转换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处理遗失值和各类型转换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理解遗失值概念和排除操作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实验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数据排序、数据集合并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教导数据处理技巧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数据清理及操作大量数据之合并为其难点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实验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数值和字符处理函数、用户自编函数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教导函数概念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自创函数为其难点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实验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控制流操作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教导循环撰写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理解控制流逻辑为其难点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实验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整合与重构结构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教导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reshape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包之运用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重塑数据为难点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实验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描述性统计分析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4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理解各统计量之意涵，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藉由实际操作中了解，实操及体会数据意义为难点</w:t>
            </w:r>
          </w:p>
          <w:p>
            <w:pPr>
              <w:spacing w:after="0"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掌握科学思维，为学生成长奠定科学的思想基础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课堂讲授</w:t>
            </w: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/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实验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合计：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5414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747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449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42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257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重点、难点、课程思政融入点</w:t>
            </w:r>
          </w:p>
        </w:tc>
        <w:tc>
          <w:tcPr>
            <w:tcW w:w="283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48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630" w:type="dxa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449" w:type="dxa"/>
            <w:vMerge w:val="restart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相关、回归分析</w:t>
            </w:r>
          </w:p>
        </w:tc>
        <w:tc>
          <w:tcPr>
            <w:tcW w:w="426" w:type="dxa"/>
            <w:gridSpan w:val="2"/>
            <w:vMerge w:val="restart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2579" w:type="dxa"/>
            <w:gridSpan w:val="2"/>
            <w:vMerge w:val="restart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实践相关分析及各种回归分析方法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分辨各种回归之运用差异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培育科学探索精神和创新意识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，培育踏实严谨、精益求精的工匠精神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综合</w:t>
            </w:r>
          </w:p>
        </w:tc>
        <w:tc>
          <w:tcPr>
            <w:tcW w:w="1482" w:type="dxa"/>
            <w:gridSpan w:val="2"/>
            <w:vMerge w:val="restart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449" w:type="dxa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426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2579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1482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449" w:type="dxa"/>
            <w:vMerge w:val="restart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机器学习方法</w:t>
            </w:r>
          </w:p>
        </w:tc>
        <w:tc>
          <w:tcPr>
            <w:tcW w:w="426" w:type="dxa"/>
            <w:gridSpan w:val="2"/>
            <w:vMerge w:val="restart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2579" w:type="dxa"/>
            <w:gridSpan w:val="2"/>
            <w:vMerge w:val="restart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重点：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操作各类机器学习方法，包括监督式学习和非监督式学习之理论及实务操作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难点：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理论及程序语言之结合为难点</w:t>
            </w:r>
          </w:p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0"/>
                <w:szCs w:val="20"/>
                <w:lang w:eastAsia="zh-CN"/>
              </w:rPr>
              <w:t>课程思政融入点：</w:t>
            </w: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培育科学探索精神和创新意识</w:t>
            </w:r>
            <w:r>
              <w:rPr>
                <w:rFonts w:hint="eastAsia" w:ascii="宋体" w:hAnsi="宋体" w:eastAsia="宋体"/>
                <w:sz w:val="20"/>
                <w:szCs w:val="20"/>
                <w:lang w:eastAsia="zh-CN"/>
              </w:rPr>
              <w:t>，培育踏实严谨、精益求精的工匠精神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综合</w:t>
            </w:r>
          </w:p>
        </w:tc>
        <w:tc>
          <w:tcPr>
            <w:tcW w:w="1482" w:type="dxa"/>
            <w:gridSpan w:val="2"/>
            <w:vMerge w:val="restart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TW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449" w:type="dxa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426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2579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1482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449" w:type="dxa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426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2579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1482" w:type="dxa"/>
            <w:gridSpan w:val="2"/>
            <w:vMerge w:val="continue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0" w:type="dxa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449" w:type="dxa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期末报告</w:t>
            </w:r>
          </w:p>
        </w:tc>
        <w:tc>
          <w:tcPr>
            <w:tcW w:w="426" w:type="dxa"/>
            <w:gridSpan w:val="2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  <w:tc>
          <w:tcPr>
            <w:tcW w:w="1482" w:type="dxa"/>
            <w:gridSpan w:val="2"/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9" w:type="dxa"/>
            <w:gridSpan w:val="2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426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579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82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132" w:type="dxa"/>
            <w:gridSpan w:val="3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34" w:type="dxa"/>
            <w:gridSpan w:val="4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35" w:type="dxa"/>
            <w:gridSpan w:val="3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平时出席</w:t>
            </w:r>
          </w:p>
        </w:tc>
        <w:tc>
          <w:tcPr>
            <w:tcW w:w="5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考勤</w:t>
            </w: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  <w:tc>
          <w:tcPr>
            <w:tcW w:w="5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课堂实作</w:t>
            </w: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1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期末报告</w:t>
            </w:r>
          </w:p>
        </w:tc>
        <w:tc>
          <w:tcPr>
            <w:tcW w:w="5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hint="eastAsia" w:ascii="PMingLiU" w:hAnsi="PMingLiU" w:eastAsia="宋体"/>
                <w:sz w:val="20"/>
                <w:szCs w:val="20"/>
                <w:lang w:eastAsia="zh-CN"/>
              </w:rPr>
              <w:t>报告及程序代码缴交</w:t>
            </w: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PMingLiU" w:hAnsi="PMingLiU" w:eastAsia="宋体"/>
                <w:sz w:val="20"/>
                <w:szCs w:val="20"/>
                <w:lang w:eastAsia="zh-CN"/>
              </w:rPr>
            </w:pPr>
            <w:r>
              <w:rPr>
                <w:rFonts w:ascii="PMingLiU" w:hAnsi="PMingLiU" w:eastAsia="宋体"/>
                <w:sz w:val="20"/>
                <w:szCs w:val="20"/>
                <w:lang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2019/09/05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240" w:lineRule="auto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系（部）主</w:t>
            </w:r>
            <w:bookmarkStart w:id="0" w:name="_GoBack"/>
            <w:bookmarkEnd w:id="0"/>
            <w:r>
              <w:rPr>
                <w:rFonts w:hint="eastAsia" w:eastAsia="宋体"/>
                <w:sz w:val="21"/>
                <w:szCs w:val="21"/>
                <w:lang w:eastAsia="zh-CN"/>
              </w:rPr>
              <w:t>任签名：</w:t>
            </w:r>
            <w:r>
              <w:rPr>
                <w:rFonts w:hint="eastAsia"/>
                <w:sz w:val="21"/>
                <w:szCs w:val="21"/>
                <w:lang w:val="en-US" w:eastAsia="zh-TW"/>
              </w:rPr>
              <w:t xml:space="preserve">  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805815" cy="368300"/>
                  <wp:effectExtent l="0" t="0" r="13335" b="12700"/>
                  <wp:docPr id="3" name="图片 3" descr="时维宁签名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时维宁签名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 bright="-12000" contrast="5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815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            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211E9"/>
    <w:rsid w:val="00155E5A"/>
    <w:rsid w:val="00171228"/>
    <w:rsid w:val="001B31E9"/>
    <w:rsid w:val="001D28E8"/>
    <w:rsid w:val="001F20BC"/>
    <w:rsid w:val="002111AE"/>
    <w:rsid w:val="00227119"/>
    <w:rsid w:val="002309E4"/>
    <w:rsid w:val="00295970"/>
    <w:rsid w:val="002C0D8F"/>
    <w:rsid w:val="002E27E1"/>
    <w:rsid w:val="003044FA"/>
    <w:rsid w:val="003403E2"/>
    <w:rsid w:val="0037561C"/>
    <w:rsid w:val="003C66D8"/>
    <w:rsid w:val="003E2BAB"/>
    <w:rsid w:val="003E66A6"/>
    <w:rsid w:val="00414FC8"/>
    <w:rsid w:val="00457E42"/>
    <w:rsid w:val="004B3994"/>
    <w:rsid w:val="004B5DE3"/>
    <w:rsid w:val="004B7C67"/>
    <w:rsid w:val="004D29DE"/>
    <w:rsid w:val="004E0481"/>
    <w:rsid w:val="004E7804"/>
    <w:rsid w:val="00542483"/>
    <w:rsid w:val="005639AB"/>
    <w:rsid w:val="005805E8"/>
    <w:rsid w:val="005911D3"/>
    <w:rsid w:val="005B10C8"/>
    <w:rsid w:val="005C0306"/>
    <w:rsid w:val="005F174F"/>
    <w:rsid w:val="00610F10"/>
    <w:rsid w:val="00631FA7"/>
    <w:rsid w:val="0063410F"/>
    <w:rsid w:val="006544A1"/>
    <w:rsid w:val="0065651C"/>
    <w:rsid w:val="00670375"/>
    <w:rsid w:val="006D3E56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907"/>
    <w:rsid w:val="00A41C45"/>
    <w:rsid w:val="00A45C9B"/>
    <w:rsid w:val="00A84D68"/>
    <w:rsid w:val="00A85774"/>
    <w:rsid w:val="00AA199F"/>
    <w:rsid w:val="00AB00C2"/>
    <w:rsid w:val="00AE48DD"/>
    <w:rsid w:val="00AF342D"/>
    <w:rsid w:val="00B05FEC"/>
    <w:rsid w:val="00B07A86"/>
    <w:rsid w:val="00B33509"/>
    <w:rsid w:val="00B97A7C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163AF"/>
    <w:rsid w:val="00D268B2"/>
    <w:rsid w:val="00D45246"/>
    <w:rsid w:val="00D62B41"/>
    <w:rsid w:val="00DB45CF"/>
    <w:rsid w:val="00DB5724"/>
    <w:rsid w:val="00DF5733"/>
    <w:rsid w:val="00DF5C03"/>
    <w:rsid w:val="00E0505F"/>
    <w:rsid w:val="00E27C07"/>
    <w:rsid w:val="00E413E8"/>
    <w:rsid w:val="00E53E23"/>
    <w:rsid w:val="00EC2295"/>
    <w:rsid w:val="00ED3FCA"/>
    <w:rsid w:val="00F31667"/>
    <w:rsid w:val="00F617C2"/>
    <w:rsid w:val="00F641FD"/>
    <w:rsid w:val="00F96D96"/>
    <w:rsid w:val="00FA0724"/>
    <w:rsid w:val="00FE22C8"/>
    <w:rsid w:val="28AD1D92"/>
    <w:rsid w:val="2C23799B"/>
    <w:rsid w:val="563F71FE"/>
    <w:rsid w:val="62602DFF"/>
    <w:rsid w:val="674D54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iPriority w:val="0"/>
    <w:rPr>
      <w:color w:val="0563C1" w:themeColor="hyperlink"/>
      <w:u w:val="single"/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Char"/>
    <w:basedOn w:val="7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Char"/>
    <w:basedOn w:val="7"/>
    <w:link w:val="3"/>
    <w:qFormat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EFC1C1-9586-49BF-9B3B-2E93525DDC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400</Words>
  <Characters>2284</Characters>
  <Lines>19</Lines>
  <Paragraphs>5</Paragraphs>
  <TotalTime>0</TotalTime>
  <ScaleCrop>false</ScaleCrop>
  <LinksUpToDate>false</LinksUpToDate>
  <CharactersWithSpaces>2679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2017-09-01T07:23:00Z</dcterms:created>
  <dc:creator>lenovo</dc:creator>
  <cp:lastModifiedBy>落情湖</cp:lastModifiedBy>
  <cp:lastPrinted>2019-09-05T02:38:00Z</cp:lastPrinted>
  <dcterms:modified xsi:type="dcterms:W3CDTF">2019-09-27T02:52:21Z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