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D43DAC" w14:textId="77777777" w:rsidR="006E6811" w:rsidRDefault="006E6811" w:rsidP="006E6811">
      <w:pPr>
        <w:pStyle w:val="Web"/>
        <w:shd w:val="clear" w:color="auto" w:fill="FFFFFF"/>
        <w:spacing w:before="0" w:after="0" w:line="585" w:lineRule="atLeast"/>
        <w:ind w:firstLine="645"/>
        <w:rPr>
          <w:rFonts w:ascii="Microsoft YaHei" w:eastAsia="Microsoft YaHei" w:hAnsi="Microsoft YaHei"/>
          <w:color w:val="4C5157"/>
          <w:lang w:eastAsia="zh-CN"/>
        </w:rPr>
      </w:pPr>
      <w:r>
        <w:rPr>
          <w:rFonts w:ascii="Microsoft YaHei" w:eastAsia="Microsoft YaHei" w:hAnsi="Microsoft YaHei" w:hint="eastAsia"/>
          <w:color w:val="000000"/>
          <w:sz w:val="36"/>
          <w:szCs w:val="36"/>
          <w:bdr w:val="none" w:sz="0" w:space="0" w:color="auto" w:frame="1"/>
          <w:lang w:eastAsia="zh-CN"/>
        </w:rPr>
        <w:t>为培养跨学科复合型人才，增强学生的社会适应能力，使学有余力的学生拓宽知识面，优化知识结构，满足经济建设和社会发展的需要，学校面向在校本科学生实行辅修制，辅修包括辅修学士学位和辅修专业两种类型，为规范教学管理，确保培养质量，结合学校实际，特制定本办法。</w:t>
      </w:r>
    </w:p>
    <w:p w14:paraId="3B4EE353" w14:textId="77777777" w:rsidR="006E6811" w:rsidRDefault="006E6811" w:rsidP="006E6811">
      <w:pPr>
        <w:pStyle w:val="Web"/>
        <w:shd w:val="clear" w:color="auto" w:fill="FFFFFF"/>
        <w:spacing w:before="0" w:after="0" w:line="585" w:lineRule="atLeast"/>
        <w:jc w:val="center"/>
        <w:rPr>
          <w:rFonts w:ascii="Microsoft YaHei" w:eastAsia="Microsoft YaHei" w:hAnsi="Microsoft YaHei" w:hint="eastAsia"/>
          <w:color w:val="4C5157"/>
          <w:lang w:eastAsia="zh-CN"/>
        </w:rPr>
      </w:pPr>
      <w:r>
        <w:rPr>
          <w:rFonts w:ascii="SimHei" w:eastAsia="SimHei" w:hAnsi="SimHei" w:hint="eastAsia"/>
          <w:color w:val="000000"/>
          <w:sz w:val="36"/>
          <w:szCs w:val="36"/>
          <w:bdr w:val="none" w:sz="0" w:space="0" w:color="auto" w:frame="1"/>
          <w:lang w:eastAsia="zh-CN"/>
        </w:rPr>
        <w:t>第一章</w:t>
      </w:r>
      <w:r>
        <w:rPr>
          <w:rFonts w:ascii="Microsoft YaHei" w:eastAsia="Microsoft YaHei" w:hAnsi="Microsoft YaHei" w:hint="eastAsia"/>
          <w:color w:val="000000"/>
          <w:sz w:val="36"/>
          <w:szCs w:val="36"/>
          <w:bdr w:val="none" w:sz="0" w:space="0" w:color="auto" w:frame="1"/>
          <w:lang w:eastAsia="zh-CN"/>
        </w:rPr>
        <w:t> </w:t>
      </w:r>
      <w:r>
        <w:rPr>
          <w:rFonts w:ascii="SimHei" w:eastAsia="SimHei" w:hAnsi="SimHei" w:hint="eastAsia"/>
          <w:color w:val="000000"/>
          <w:sz w:val="36"/>
          <w:szCs w:val="36"/>
          <w:bdr w:val="none" w:sz="0" w:space="0" w:color="auto" w:frame="1"/>
          <w:lang w:eastAsia="zh-CN"/>
        </w:rPr>
        <w:t>辅修学士学位和辅修专业设置</w:t>
      </w:r>
    </w:p>
    <w:p w14:paraId="5C73BA19" w14:textId="77777777" w:rsidR="006E6811" w:rsidRDefault="006E6811" w:rsidP="006E6811">
      <w:pPr>
        <w:pStyle w:val="Web"/>
        <w:shd w:val="clear" w:color="auto" w:fill="FFFFFF"/>
        <w:spacing w:before="0" w:after="0" w:line="585" w:lineRule="atLeast"/>
        <w:ind w:firstLine="645"/>
        <w:rPr>
          <w:rFonts w:ascii="Microsoft YaHei" w:eastAsia="Microsoft YaHei" w:hAnsi="Microsoft YaHei" w:hint="eastAsia"/>
          <w:color w:val="4C5157"/>
          <w:lang w:eastAsia="zh-CN"/>
        </w:rPr>
      </w:pPr>
      <w:r>
        <w:rPr>
          <w:rStyle w:val="a7"/>
          <w:rFonts w:ascii="FangSong_GB2312" w:eastAsia="FangSong_GB2312" w:hAnsi="FangSong_GB2312" w:hint="eastAsia"/>
          <w:color w:val="000000"/>
          <w:sz w:val="36"/>
          <w:szCs w:val="36"/>
          <w:bdr w:val="none" w:sz="0" w:space="0" w:color="auto" w:frame="1"/>
          <w:lang w:eastAsia="zh-CN"/>
        </w:rPr>
        <w:t>第一条</w:t>
      </w:r>
      <w:r>
        <w:rPr>
          <w:rFonts w:ascii="Microsoft YaHei" w:eastAsia="Microsoft YaHei" w:hAnsi="Microsoft YaHei" w:hint="eastAsia"/>
          <w:color w:val="000000"/>
          <w:sz w:val="36"/>
          <w:szCs w:val="36"/>
          <w:bdr w:val="none" w:sz="0" w:space="0" w:color="auto" w:frame="1"/>
          <w:lang w:eastAsia="zh-CN"/>
        </w:rPr>
        <w:t> </w:t>
      </w:r>
      <w:r>
        <w:rPr>
          <w:rFonts w:ascii="FangSong_GB2312" w:eastAsia="FangSong_GB2312" w:hAnsi="FangSong_GB2312" w:hint="eastAsia"/>
          <w:color w:val="000000"/>
          <w:sz w:val="36"/>
          <w:szCs w:val="36"/>
          <w:bdr w:val="none" w:sz="0" w:space="0" w:color="auto" w:frame="1"/>
          <w:lang w:eastAsia="zh-CN"/>
        </w:rPr>
        <w:t>学生在校学习期间，在修读主修专业的同时，修读与主修专业不在同一学科门类的其它专业的核心课程，并完成毕业设计（论文）和毕业实习的学习过程为修读辅修学士学位。</w:t>
      </w:r>
    </w:p>
    <w:p w14:paraId="5EB72DD7" w14:textId="77777777" w:rsidR="006E6811" w:rsidRDefault="006E6811" w:rsidP="006E6811">
      <w:pPr>
        <w:pStyle w:val="Web"/>
        <w:shd w:val="clear" w:color="auto" w:fill="FFFFFF"/>
        <w:spacing w:before="0" w:after="0" w:line="585" w:lineRule="atLeast"/>
        <w:ind w:firstLine="645"/>
        <w:rPr>
          <w:rFonts w:ascii="Microsoft YaHei" w:eastAsia="Microsoft YaHei" w:hAnsi="Microsoft YaHei" w:hint="eastAsia"/>
          <w:color w:val="4C5157"/>
          <w:lang w:eastAsia="zh-CN"/>
        </w:rPr>
      </w:pPr>
      <w:r>
        <w:rPr>
          <w:rStyle w:val="a7"/>
          <w:rFonts w:ascii="FangSong_GB2312" w:eastAsia="FangSong_GB2312" w:hAnsi="FangSong_GB2312" w:hint="eastAsia"/>
          <w:color w:val="000000"/>
          <w:sz w:val="36"/>
          <w:szCs w:val="36"/>
          <w:bdr w:val="none" w:sz="0" w:space="0" w:color="auto" w:frame="1"/>
          <w:lang w:eastAsia="zh-CN"/>
        </w:rPr>
        <w:t>第二条</w:t>
      </w:r>
      <w:r>
        <w:rPr>
          <w:rFonts w:ascii="Microsoft YaHei" w:eastAsia="Microsoft YaHei" w:hAnsi="Microsoft YaHei" w:hint="eastAsia"/>
          <w:color w:val="000000"/>
          <w:sz w:val="36"/>
          <w:szCs w:val="36"/>
          <w:bdr w:val="none" w:sz="0" w:space="0" w:color="auto" w:frame="1"/>
          <w:lang w:eastAsia="zh-CN"/>
        </w:rPr>
        <w:t> </w:t>
      </w:r>
      <w:r>
        <w:rPr>
          <w:rFonts w:ascii="FangSong_GB2312" w:eastAsia="FangSong_GB2312" w:hAnsi="FangSong_GB2312" w:hint="eastAsia"/>
          <w:color w:val="000000"/>
          <w:sz w:val="36"/>
          <w:szCs w:val="36"/>
          <w:bdr w:val="none" w:sz="0" w:space="0" w:color="auto" w:frame="1"/>
          <w:lang w:eastAsia="zh-CN"/>
        </w:rPr>
        <w:t>学生在校学习期间，在修读主修专业的同时，修读其它专业的部分核心课程的学习过程为修读辅修专业，或者学生修读辅修学士学位未能完成其全部学业，但达到辅修专业的学分数，也视为修读辅修专业。</w:t>
      </w:r>
    </w:p>
    <w:p w14:paraId="34668C5D" w14:textId="77777777" w:rsidR="006E6811" w:rsidRDefault="006E6811" w:rsidP="006E6811">
      <w:pPr>
        <w:pStyle w:val="Web"/>
        <w:shd w:val="clear" w:color="auto" w:fill="FFFFFF"/>
        <w:spacing w:before="0" w:after="0" w:line="585" w:lineRule="atLeast"/>
        <w:ind w:firstLine="645"/>
        <w:rPr>
          <w:rFonts w:ascii="Microsoft YaHei" w:eastAsia="Microsoft YaHei" w:hAnsi="Microsoft YaHei" w:hint="eastAsia"/>
          <w:color w:val="4C5157"/>
          <w:lang w:eastAsia="zh-CN"/>
        </w:rPr>
      </w:pPr>
      <w:r>
        <w:rPr>
          <w:rStyle w:val="a7"/>
          <w:rFonts w:ascii="FangSong_GB2312" w:eastAsia="FangSong_GB2312" w:hAnsi="FangSong_GB2312" w:hint="eastAsia"/>
          <w:color w:val="000000"/>
          <w:sz w:val="36"/>
          <w:szCs w:val="36"/>
          <w:bdr w:val="none" w:sz="0" w:space="0" w:color="auto" w:frame="1"/>
          <w:lang w:eastAsia="zh-CN"/>
        </w:rPr>
        <w:t>第三条</w:t>
      </w:r>
      <w:r>
        <w:rPr>
          <w:rFonts w:ascii="Microsoft YaHei" w:eastAsia="Microsoft YaHei" w:hAnsi="Microsoft YaHei" w:hint="eastAsia"/>
          <w:color w:val="000000"/>
          <w:sz w:val="36"/>
          <w:szCs w:val="36"/>
          <w:bdr w:val="none" w:sz="0" w:space="0" w:color="auto" w:frame="1"/>
          <w:lang w:eastAsia="zh-CN"/>
        </w:rPr>
        <w:t> </w:t>
      </w:r>
      <w:r>
        <w:rPr>
          <w:rFonts w:ascii="FangSong_GB2312" w:eastAsia="FangSong_GB2312" w:hAnsi="FangSong_GB2312" w:hint="eastAsia"/>
          <w:color w:val="000000"/>
          <w:sz w:val="36"/>
          <w:szCs w:val="36"/>
          <w:bdr w:val="none" w:sz="0" w:space="0" w:color="auto" w:frame="1"/>
          <w:lang w:eastAsia="zh-CN"/>
        </w:rPr>
        <w:t>辅修学士学位和辅修专业（两者以下统称</w:t>
      </w:r>
      <w:r>
        <w:rPr>
          <w:rFonts w:ascii="Times New Roman" w:eastAsia="Microsoft YaHei" w:hAnsi="Times New Roman" w:cs="Times New Roman"/>
          <w:color w:val="000000"/>
          <w:sz w:val="36"/>
          <w:szCs w:val="36"/>
          <w:bdr w:val="none" w:sz="0" w:space="0" w:color="auto" w:frame="1"/>
          <w:lang w:eastAsia="zh-CN"/>
        </w:rPr>
        <w:t>“</w:t>
      </w:r>
      <w:r>
        <w:rPr>
          <w:rFonts w:ascii="FangSong_GB2312" w:eastAsia="FangSong_GB2312" w:hAnsi="FangSong_GB2312" w:hint="eastAsia"/>
          <w:color w:val="000000"/>
          <w:sz w:val="36"/>
          <w:szCs w:val="36"/>
          <w:bdr w:val="none" w:sz="0" w:space="0" w:color="auto" w:frame="1"/>
          <w:lang w:eastAsia="zh-CN"/>
        </w:rPr>
        <w:t>辅修</w:t>
      </w:r>
      <w:r>
        <w:rPr>
          <w:rFonts w:ascii="Times New Roman" w:eastAsia="Microsoft YaHei" w:hAnsi="Times New Roman" w:cs="Times New Roman"/>
          <w:color w:val="000000"/>
          <w:sz w:val="36"/>
          <w:szCs w:val="36"/>
          <w:bdr w:val="none" w:sz="0" w:space="0" w:color="auto" w:frame="1"/>
          <w:lang w:eastAsia="zh-CN"/>
        </w:rPr>
        <w:t>”</w:t>
      </w:r>
      <w:r>
        <w:rPr>
          <w:rFonts w:ascii="FangSong_GB2312" w:eastAsia="FangSong_GB2312" w:hAnsi="FangSong_GB2312" w:hint="eastAsia"/>
          <w:color w:val="000000"/>
          <w:sz w:val="36"/>
          <w:szCs w:val="36"/>
          <w:bdr w:val="none" w:sz="0" w:space="0" w:color="auto" w:frame="1"/>
          <w:lang w:eastAsia="zh-CN"/>
        </w:rPr>
        <w:t>）的专业设置应以主修专业为依托。凡开设</w:t>
      </w:r>
      <w:r>
        <w:rPr>
          <w:rFonts w:ascii="FangSong_GB2312" w:eastAsia="FangSong_GB2312" w:hAnsi="FangSong_GB2312" w:hint="eastAsia"/>
          <w:color w:val="000000"/>
          <w:sz w:val="36"/>
          <w:szCs w:val="36"/>
          <w:bdr w:val="none" w:sz="0" w:space="0" w:color="auto" w:frame="1"/>
          <w:lang w:eastAsia="zh-CN"/>
        </w:rPr>
        <w:lastRenderedPageBreak/>
        <w:t>有本科专业，并具备充足的师资队伍、教学条件、实验设施的二级学院，均可设置相对应的辅修。</w:t>
      </w:r>
    </w:p>
    <w:p w14:paraId="5D239DE8" w14:textId="77777777" w:rsidR="006E6811" w:rsidRDefault="006E6811" w:rsidP="006E6811">
      <w:pPr>
        <w:pStyle w:val="Web"/>
        <w:shd w:val="clear" w:color="auto" w:fill="FFFFFF"/>
        <w:spacing w:before="0" w:after="0" w:line="585" w:lineRule="atLeast"/>
        <w:jc w:val="center"/>
        <w:rPr>
          <w:rFonts w:ascii="Microsoft YaHei" w:eastAsia="Microsoft YaHei" w:hAnsi="Microsoft YaHei" w:hint="eastAsia"/>
          <w:color w:val="4C5157"/>
          <w:lang w:eastAsia="zh-CN"/>
        </w:rPr>
      </w:pPr>
      <w:r>
        <w:rPr>
          <w:rFonts w:ascii="Microsoft YaHei" w:eastAsia="Microsoft YaHei" w:hAnsi="Microsoft YaHei" w:hint="eastAsia"/>
          <w:color w:val="000000"/>
          <w:sz w:val="36"/>
          <w:szCs w:val="36"/>
          <w:bdr w:val="none" w:sz="0" w:space="0" w:color="auto" w:frame="1"/>
          <w:lang w:eastAsia="zh-CN"/>
        </w:rPr>
        <w:t>第二章 招生计划和人才培养方案制订</w:t>
      </w:r>
    </w:p>
    <w:p w14:paraId="3A6DAA1E" w14:textId="77777777" w:rsidR="006E6811" w:rsidRDefault="006E6811" w:rsidP="006E6811">
      <w:pPr>
        <w:pStyle w:val="Web"/>
        <w:shd w:val="clear" w:color="auto" w:fill="FFFFFF"/>
        <w:spacing w:before="0" w:after="0" w:line="585" w:lineRule="atLeast"/>
        <w:ind w:firstLine="645"/>
        <w:rPr>
          <w:rFonts w:ascii="Microsoft YaHei" w:eastAsia="Microsoft YaHei" w:hAnsi="Microsoft YaHei" w:hint="eastAsia"/>
          <w:color w:val="4C5157"/>
          <w:lang w:eastAsia="zh-CN"/>
        </w:rPr>
      </w:pPr>
      <w:r>
        <w:rPr>
          <w:rStyle w:val="a7"/>
          <w:rFonts w:ascii="FangSong_GB2312" w:eastAsia="FangSong_GB2312" w:hAnsi="FangSong_GB2312" w:hint="eastAsia"/>
          <w:color w:val="000000"/>
          <w:sz w:val="36"/>
          <w:szCs w:val="36"/>
          <w:bdr w:val="none" w:sz="0" w:space="0" w:color="auto" w:frame="1"/>
          <w:lang w:eastAsia="zh-CN"/>
        </w:rPr>
        <w:t>第四条</w:t>
      </w:r>
      <w:r>
        <w:rPr>
          <w:rFonts w:ascii="Microsoft YaHei" w:eastAsia="Microsoft YaHei" w:hAnsi="Microsoft YaHei" w:hint="eastAsia"/>
          <w:color w:val="000000"/>
          <w:sz w:val="36"/>
          <w:szCs w:val="36"/>
          <w:bdr w:val="none" w:sz="0" w:space="0" w:color="auto" w:frame="1"/>
          <w:lang w:eastAsia="zh-CN"/>
        </w:rPr>
        <w:t> </w:t>
      </w:r>
      <w:r>
        <w:rPr>
          <w:rFonts w:ascii="FangSong_GB2312" w:eastAsia="FangSong_GB2312" w:hAnsi="FangSong_GB2312" w:hint="eastAsia"/>
          <w:color w:val="000000"/>
          <w:sz w:val="36"/>
          <w:szCs w:val="36"/>
          <w:bdr w:val="none" w:sz="0" w:space="0" w:color="auto" w:frame="1"/>
          <w:lang w:eastAsia="zh-CN"/>
        </w:rPr>
        <w:t>辅修的专业设置及招生计划由教务处与相关二级学院共同确定。</w:t>
      </w:r>
    </w:p>
    <w:p w14:paraId="1C241CC3" w14:textId="77777777" w:rsidR="006E6811" w:rsidRDefault="006E6811" w:rsidP="006E6811">
      <w:pPr>
        <w:pStyle w:val="Web"/>
        <w:shd w:val="clear" w:color="auto" w:fill="FFFFFF"/>
        <w:spacing w:before="0" w:after="0" w:line="585" w:lineRule="atLeast"/>
        <w:ind w:firstLine="645"/>
        <w:rPr>
          <w:rFonts w:ascii="Microsoft YaHei" w:eastAsia="Microsoft YaHei" w:hAnsi="Microsoft YaHei" w:hint="eastAsia"/>
          <w:color w:val="4C5157"/>
          <w:lang w:eastAsia="zh-CN"/>
        </w:rPr>
      </w:pPr>
      <w:r>
        <w:rPr>
          <w:rStyle w:val="a7"/>
          <w:rFonts w:ascii="FangSong_GB2312" w:eastAsia="FangSong_GB2312" w:hAnsi="FangSong_GB2312" w:hint="eastAsia"/>
          <w:color w:val="000000"/>
          <w:sz w:val="36"/>
          <w:szCs w:val="36"/>
          <w:bdr w:val="none" w:sz="0" w:space="0" w:color="auto" w:frame="1"/>
          <w:lang w:eastAsia="zh-CN"/>
        </w:rPr>
        <w:t>第五条</w:t>
      </w:r>
      <w:r>
        <w:rPr>
          <w:rFonts w:ascii="Microsoft YaHei" w:eastAsia="Microsoft YaHei" w:hAnsi="Microsoft YaHei" w:hint="eastAsia"/>
          <w:color w:val="000000"/>
          <w:sz w:val="36"/>
          <w:szCs w:val="36"/>
          <w:bdr w:val="none" w:sz="0" w:space="0" w:color="auto" w:frame="1"/>
          <w:lang w:eastAsia="zh-CN"/>
        </w:rPr>
        <w:t> </w:t>
      </w:r>
      <w:r>
        <w:rPr>
          <w:rFonts w:ascii="FangSong_GB2312" w:eastAsia="FangSong_GB2312" w:hAnsi="FangSong_GB2312" w:hint="eastAsia"/>
          <w:color w:val="000000"/>
          <w:sz w:val="36"/>
          <w:szCs w:val="36"/>
          <w:bdr w:val="none" w:sz="0" w:space="0" w:color="auto" w:frame="1"/>
          <w:lang w:eastAsia="zh-CN"/>
        </w:rPr>
        <w:t>各二级学院在制定本科专业人才培养方案的同时，要制定辅修的培养方案和具体要求，并报教务处审批。</w:t>
      </w:r>
    </w:p>
    <w:p w14:paraId="307032D7" w14:textId="77777777" w:rsidR="006E6811" w:rsidRDefault="006E6811" w:rsidP="006E6811">
      <w:pPr>
        <w:pStyle w:val="Web"/>
        <w:shd w:val="clear" w:color="auto" w:fill="FFFFFF"/>
        <w:spacing w:before="0" w:after="0" w:line="585" w:lineRule="atLeast"/>
        <w:ind w:firstLine="645"/>
        <w:rPr>
          <w:rFonts w:ascii="Microsoft YaHei" w:eastAsia="Microsoft YaHei" w:hAnsi="Microsoft YaHei" w:hint="eastAsia"/>
          <w:color w:val="4C5157"/>
          <w:lang w:eastAsia="zh-CN"/>
        </w:rPr>
      </w:pPr>
      <w:r>
        <w:rPr>
          <w:rStyle w:val="a7"/>
          <w:rFonts w:ascii="FangSong_GB2312" w:eastAsia="FangSong_GB2312" w:hAnsi="FangSong_GB2312" w:hint="eastAsia"/>
          <w:color w:val="000000"/>
          <w:sz w:val="36"/>
          <w:szCs w:val="36"/>
          <w:bdr w:val="none" w:sz="0" w:space="0" w:color="auto" w:frame="1"/>
          <w:lang w:eastAsia="zh-CN"/>
        </w:rPr>
        <w:t>第六条</w:t>
      </w:r>
      <w:r>
        <w:rPr>
          <w:rFonts w:ascii="Microsoft YaHei" w:eastAsia="Microsoft YaHei" w:hAnsi="Microsoft YaHei" w:hint="eastAsia"/>
          <w:color w:val="000000"/>
          <w:sz w:val="36"/>
          <w:szCs w:val="36"/>
          <w:bdr w:val="none" w:sz="0" w:space="0" w:color="auto" w:frame="1"/>
          <w:lang w:eastAsia="zh-CN"/>
        </w:rPr>
        <w:t> </w:t>
      </w:r>
      <w:r>
        <w:rPr>
          <w:rFonts w:ascii="FangSong_GB2312" w:eastAsia="FangSong_GB2312" w:hAnsi="FangSong_GB2312" w:hint="eastAsia"/>
          <w:color w:val="000000"/>
          <w:sz w:val="36"/>
          <w:szCs w:val="36"/>
          <w:bdr w:val="none" w:sz="0" w:space="0" w:color="auto" w:frame="1"/>
          <w:lang w:eastAsia="zh-CN"/>
        </w:rPr>
        <w:t>辅修学士学位的人才培养方案全部由专业核心课程以及毕业设计（论文）和毕业实习组成。辅修专业的人才培养方案由部分专业核心课程组成，辅修专业的学分数须达到专业核心课程总学分的</w:t>
      </w:r>
      <w:r>
        <w:rPr>
          <w:rFonts w:ascii="Times New Roman" w:eastAsia="Microsoft YaHei" w:hAnsi="Times New Roman" w:cs="Times New Roman"/>
          <w:color w:val="000000"/>
          <w:sz w:val="36"/>
          <w:szCs w:val="36"/>
          <w:bdr w:val="none" w:sz="0" w:space="0" w:color="auto" w:frame="1"/>
          <w:lang w:eastAsia="zh-CN"/>
        </w:rPr>
        <w:t>55%</w:t>
      </w:r>
      <w:r>
        <w:rPr>
          <w:rFonts w:ascii="FangSong_GB2312" w:eastAsia="FangSong_GB2312" w:hAnsi="FangSong_GB2312" w:hint="eastAsia"/>
          <w:color w:val="000000"/>
          <w:sz w:val="36"/>
          <w:szCs w:val="36"/>
          <w:bdr w:val="none" w:sz="0" w:space="0" w:color="auto" w:frame="1"/>
          <w:lang w:eastAsia="zh-CN"/>
        </w:rPr>
        <w:t>以上。</w:t>
      </w:r>
    </w:p>
    <w:p w14:paraId="5B5B3F51" w14:textId="77777777" w:rsidR="006E6811" w:rsidRDefault="006E6811" w:rsidP="006E6811">
      <w:pPr>
        <w:pStyle w:val="Web"/>
        <w:shd w:val="clear" w:color="auto" w:fill="FFFFFF"/>
        <w:spacing w:before="0" w:after="0" w:line="585" w:lineRule="atLeast"/>
        <w:ind w:firstLine="645"/>
        <w:rPr>
          <w:rFonts w:ascii="Microsoft YaHei" w:eastAsia="Microsoft YaHei" w:hAnsi="Microsoft YaHei" w:hint="eastAsia"/>
          <w:color w:val="4C5157"/>
          <w:lang w:eastAsia="zh-CN"/>
        </w:rPr>
      </w:pPr>
      <w:r>
        <w:rPr>
          <w:rStyle w:val="a7"/>
          <w:rFonts w:ascii="FangSong_GB2312" w:eastAsia="FangSong_GB2312" w:hAnsi="FangSong_GB2312" w:hint="eastAsia"/>
          <w:color w:val="000000"/>
          <w:sz w:val="36"/>
          <w:szCs w:val="36"/>
          <w:bdr w:val="none" w:sz="0" w:space="0" w:color="auto" w:frame="1"/>
          <w:lang w:eastAsia="zh-CN"/>
        </w:rPr>
        <w:t>第七条</w:t>
      </w:r>
      <w:r>
        <w:rPr>
          <w:rFonts w:ascii="Microsoft YaHei" w:eastAsia="Microsoft YaHei" w:hAnsi="Microsoft YaHei" w:hint="eastAsia"/>
          <w:color w:val="000000"/>
          <w:sz w:val="36"/>
          <w:szCs w:val="36"/>
          <w:bdr w:val="none" w:sz="0" w:space="0" w:color="auto" w:frame="1"/>
          <w:lang w:eastAsia="zh-CN"/>
        </w:rPr>
        <w:t> </w:t>
      </w:r>
      <w:r>
        <w:rPr>
          <w:rFonts w:ascii="FangSong_GB2312" w:eastAsia="FangSong_GB2312" w:hAnsi="FangSong_GB2312" w:hint="eastAsia"/>
          <w:color w:val="000000"/>
          <w:sz w:val="36"/>
          <w:szCs w:val="36"/>
          <w:bdr w:val="none" w:sz="0" w:space="0" w:color="auto" w:frame="1"/>
          <w:lang w:eastAsia="zh-CN"/>
        </w:rPr>
        <w:t>辅修的人才培养方案中的课程与主修专业课程重复时，经学生本人申请，主修专业所在的二级学院出具证明，辅修专业所在二级学院审核认可后，可免修辅修的培养方案中的相关课程，重复课程</w:t>
      </w:r>
      <w:r>
        <w:rPr>
          <w:rFonts w:ascii="FangSong_GB2312" w:eastAsia="FangSong_GB2312" w:hAnsi="FangSong_GB2312" w:hint="eastAsia"/>
          <w:color w:val="000000"/>
          <w:sz w:val="36"/>
          <w:szCs w:val="36"/>
          <w:bdr w:val="none" w:sz="0" w:space="0" w:color="auto" w:frame="1"/>
          <w:lang w:eastAsia="zh-CN"/>
        </w:rPr>
        <w:lastRenderedPageBreak/>
        <w:t>超过两门时应补修辅修专业所在二级学院指定的其他专业课程。</w:t>
      </w:r>
    </w:p>
    <w:p w14:paraId="5698DEC4" w14:textId="77777777" w:rsidR="006E6811" w:rsidRDefault="006E6811" w:rsidP="006E6811">
      <w:pPr>
        <w:pStyle w:val="Web"/>
        <w:shd w:val="clear" w:color="auto" w:fill="FFFFFF"/>
        <w:spacing w:before="0" w:after="0" w:line="585" w:lineRule="atLeast"/>
        <w:ind w:firstLine="645"/>
        <w:rPr>
          <w:rFonts w:ascii="Microsoft YaHei" w:eastAsia="Microsoft YaHei" w:hAnsi="Microsoft YaHei" w:hint="eastAsia"/>
          <w:color w:val="4C5157"/>
          <w:lang w:eastAsia="zh-CN"/>
        </w:rPr>
      </w:pPr>
      <w:r>
        <w:rPr>
          <w:rStyle w:val="a7"/>
          <w:rFonts w:ascii="FangSong_GB2312" w:eastAsia="FangSong_GB2312" w:hAnsi="FangSong_GB2312" w:hint="eastAsia"/>
          <w:color w:val="000000"/>
          <w:sz w:val="36"/>
          <w:szCs w:val="36"/>
          <w:bdr w:val="none" w:sz="0" w:space="0" w:color="auto" w:frame="1"/>
          <w:lang w:eastAsia="zh-CN"/>
        </w:rPr>
        <w:t>第八条</w:t>
      </w:r>
      <w:r>
        <w:rPr>
          <w:rFonts w:ascii="Microsoft YaHei" w:eastAsia="Microsoft YaHei" w:hAnsi="Microsoft YaHei" w:hint="eastAsia"/>
          <w:color w:val="000000"/>
          <w:sz w:val="36"/>
          <w:szCs w:val="36"/>
          <w:bdr w:val="none" w:sz="0" w:space="0" w:color="auto" w:frame="1"/>
          <w:lang w:eastAsia="zh-CN"/>
        </w:rPr>
        <w:t> </w:t>
      </w:r>
      <w:r>
        <w:rPr>
          <w:rFonts w:ascii="FangSong_GB2312" w:eastAsia="FangSong_GB2312" w:hAnsi="FangSong_GB2312" w:hint="eastAsia"/>
          <w:color w:val="000000"/>
          <w:sz w:val="36"/>
          <w:szCs w:val="36"/>
          <w:bdr w:val="none" w:sz="0" w:space="0" w:color="auto" w:frame="1"/>
          <w:lang w:eastAsia="zh-CN"/>
        </w:rPr>
        <w:t>辅修的课程教学从二年级开始，一般在第三至第七个学期内完成，每学期安排</w:t>
      </w:r>
      <w:r>
        <w:rPr>
          <w:rFonts w:ascii="Times New Roman" w:eastAsia="Microsoft YaHei" w:hAnsi="Times New Roman" w:cs="Times New Roman"/>
          <w:color w:val="000000"/>
          <w:sz w:val="36"/>
          <w:szCs w:val="36"/>
          <w:bdr w:val="none" w:sz="0" w:space="0" w:color="auto" w:frame="1"/>
          <w:lang w:eastAsia="zh-CN"/>
        </w:rPr>
        <w:t>10</w:t>
      </w:r>
      <w:r>
        <w:rPr>
          <w:rFonts w:ascii="FangSong_GB2312" w:eastAsia="FangSong_GB2312" w:hAnsi="FangSong_GB2312" w:hint="eastAsia"/>
          <w:color w:val="000000"/>
          <w:sz w:val="36"/>
          <w:szCs w:val="36"/>
          <w:bdr w:val="none" w:sz="0" w:space="0" w:color="auto" w:frame="1"/>
          <w:lang w:eastAsia="zh-CN"/>
        </w:rPr>
        <w:t>学分左右的课程。修读辅修学士学位的学生在第八学期同时完成主修和辅修的两个专业毕业设计（论文）并答辩。</w:t>
      </w:r>
    </w:p>
    <w:p w14:paraId="41A6E4F6" w14:textId="77777777" w:rsidR="006E6811" w:rsidRDefault="006E6811" w:rsidP="006E6811">
      <w:pPr>
        <w:pStyle w:val="Web"/>
        <w:shd w:val="clear" w:color="auto" w:fill="FFFFFF"/>
        <w:spacing w:before="0" w:after="0" w:line="585" w:lineRule="atLeast"/>
        <w:ind w:firstLine="645"/>
        <w:rPr>
          <w:rFonts w:ascii="Microsoft YaHei" w:eastAsia="Microsoft YaHei" w:hAnsi="Microsoft YaHei" w:hint="eastAsia"/>
          <w:color w:val="4C5157"/>
          <w:lang w:eastAsia="zh-CN"/>
        </w:rPr>
      </w:pPr>
      <w:r>
        <w:rPr>
          <w:rStyle w:val="a7"/>
          <w:rFonts w:ascii="FangSong_GB2312" w:eastAsia="FangSong_GB2312" w:hAnsi="FangSong_GB2312" w:hint="eastAsia"/>
          <w:color w:val="000000"/>
          <w:sz w:val="36"/>
          <w:szCs w:val="36"/>
          <w:bdr w:val="none" w:sz="0" w:space="0" w:color="auto" w:frame="1"/>
          <w:lang w:eastAsia="zh-CN"/>
        </w:rPr>
        <w:t>第九条</w:t>
      </w:r>
      <w:r>
        <w:rPr>
          <w:rFonts w:ascii="Microsoft YaHei" w:eastAsia="Microsoft YaHei" w:hAnsi="Microsoft YaHei" w:hint="eastAsia"/>
          <w:color w:val="000000"/>
          <w:sz w:val="36"/>
          <w:szCs w:val="36"/>
          <w:bdr w:val="none" w:sz="0" w:space="0" w:color="auto" w:frame="1"/>
          <w:lang w:eastAsia="zh-CN"/>
        </w:rPr>
        <w:t> </w:t>
      </w:r>
      <w:r>
        <w:rPr>
          <w:rFonts w:ascii="FangSong_GB2312" w:eastAsia="FangSong_GB2312" w:hAnsi="FangSong_GB2312" w:hint="eastAsia"/>
          <w:color w:val="000000"/>
          <w:sz w:val="36"/>
          <w:szCs w:val="36"/>
          <w:bdr w:val="none" w:sz="0" w:space="0" w:color="auto" w:frame="1"/>
          <w:lang w:eastAsia="zh-CN"/>
        </w:rPr>
        <w:t>辅修制实行学分制管理，修读的学生须按照培养方案规定的课程和学分要求选课。</w:t>
      </w:r>
    </w:p>
    <w:p w14:paraId="3AAA9074" w14:textId="77777777" w:rsidR="006E6811" w:rsidRDefault="006E6811" w:rsidP="006E6811">
      <w:pPr>
        <w:pStyle w:val="Web"/>
        <w:shd w:val="clear" w:color="auto" w:fill="FFFFFF"/>
        <w:spacing w:before="0" w:after="0" w:line="585" w:lineRule="atLeast"/>
        <w:jc w:val="center"/>
        <w:rPr>
          <w:rFonts w:ascii="Microsoft YaHei" w:eastAsia="Microsoft YaHei" w:hAnsi="Microsoft YaHei" w:hint="eastAsia"/>
          <w:color w:val="4C5157"/>
          <w:lang w:eastAsia="zh-CN"/>
        </w:rPr>
      </w:pPr>
      <w:r>
        <w:rPr>
          <w:rFonts w:ascii="Microsoft YaHei" w:eastAsia="Microsoft YaHei" w:hAnsi="Microsoft YaHei" w:hint="eastAsia"/>
          <w:color w:val="000000"/>
          <w:sz w:val="36"/>
          <w:szCs w:val="36"/>
          <w:bdr w:val="none" w:sz="0" w:space="0" w:color="auto" w:frame="1"/>
          <w:lang w:eastAsia="zh-CN"/>
        </w:rPr>
        <w:t>第三章 申请修读条件和录取程序</w:t>
      </w:r>
    </w:p>
    <w:p w14:paraId="3C7478E0" w14:textId="77777777" w:rsidR="006E6811" w:rsidRDefault="006E6811" w:rsidP="006E6811">
      <w:pPr>
        <w:pStyle w:val="Web"/>
        <w:shd w:val="clear" w:color="auto" w:fill="FFFFFF"/>
        <w:spacing w:before="0" w:after="0" w:line="585" w:lineRule="atLeast"/>
        <w:ind w:firstLine="645"/>
        <w:rPr>
          <w:rFonts w:ascii="Microsoft YaHei" w:eastAsia="Microsoft YaHei" w:hAnsi="Microsoft YaHei" w:hint="eastAsia"/>
          <w:color w:val="4C5157"/>
          <w:lang w:eastAsia="zh-CN"/>
        </w:rPr>
      </w:pPr>
      <w:r>
        <w:rPr>
          <w:rStyle w:val="a7"/>
          <w:rFonts w:ascii="FangSong_GB2312" w:eastAsia="FangSong_GB2312" w:hAnsi="FangSong_GB2312" w:hint="eastAsia"/>
          <w:color w:val="000000"/>
          <w:sz w:val="36"/>
          <w:szCs w:val="36"/>
          <w:bdr w:val="none" w:sz="0" w:space="0" w:color="auto" w:frame="1"/>
          <w:lang w:eastAsia="zh-CN"/>
        </w:rPr>
        <w:t>第十条</w:t>
      </w:r>
      <w:r>
        <w:rPr>
          <w:rFonts w:ascii="Microsoft YaHei" w:eastAsia="Microsoft YaHei" w:hAnsi="Microsoft YaHei" w:hint="eastAsia"/>
          <w:color w:val="000000"/>
          <w:sz w:val="36"/>
          <w:szCs w:val="36"/>
          <w:bdr w:val="none" w:sz="0" w:space="0" w:color="auto" w:frame="1"/>
          <w:lang w:eastAsia="zh-CN"/>
        </w:rPr>
        <w:t> </w:t>
      </w:r>
      <w:r>
        <w:rPr>
          <w:rFonts w:ascii="FangSong_GB2312" w:eastAsia="FangSong_GB2312" w:hAnsi="FangSong_GB2312" w:hint="eastAsia"/>
          <w:color w:val="000000"/>
          <w:sz w:val="36"/>
          <w:szCs w:val="36"/>
          <w:bdr w:val="none" w:sz="0" w:space="0" w:color="auto" w:frame="1"/>
          <w:lang w:eastAsia="zh-CN"/>
        </w:rPr>
        <w:t>申请修读条件</w:t>
      </w:r>
    </w:p>
    <w:p w14:paraId="5B4DEED5" w14:textId="77777777" w:rsidR="006E6811" w:rsidRDefault="006E6811" w:rsidP="006E6811">
      <w:pPr>
        <w:pStyle w:val="Web"/>
        <w:shd w:val="clear" w:color="auto" w:fill="FFFFFF"/>
        <w:spacing w:before="0" w:after="0" w:line="585" w:lineRule="atLeast"/>
        <w:ind w:firstLine="645"/>
        <w:rPr>
          <w:rFonts w:ascii="Microsoft YaHei" w:eastAsia="Microsoft YaHei" w:hAnsi="Microsoft YaHei" w:hint="eastAsia"/>
          <w:color w:val="4C5157"/>
          <w:lang w:eastAsia="zh-CN"/>
        </w:rPr>
      </w:pPr>
      <w:r>
        <w:rPr>
          <w:rFonts w:ascii="Times New Roman" w:eastAsia="Microsoft YaHei" w:hAnsi="Times New Roman" w:cs="Times New Roman"/>
          <w:color w:val="000000"/>
          <w:sz w:val="36"/>
          <w:szCs w:val="36"/>
          <w:bdr w:val="none" w:sz="0" w:space="0" w:color="auto" w:frame="1"/>
          <w:lang w:eastAsia="zh-CN"/>
        </w:rPr>
        <w:t>1</w:t>
      </w:r>
      <w:r>
        <w:rPr>
          <w:rFonts w:ascii="FangSong_GB2312" w:eastAsia="FangSong_GB2312" w:hAnsi="FangSong_GB2312" w:hint="eastAsia"/>
          <w:color w:val="000000"/>
          <w:sz w:val="36"/>
          <w:szCs w:val="36"/>
          <w:bdr w:val="none" w:sz="0" w:space="0" w:color="auto" w:frame="1"/>
          <w:lang w:eastAsia="zh-CN"/>
        </w:rPr>
        <w:t>．具有我校学籍的普通全日制本科在校学生；</w:t>
      </w:r>
    </w:p>
    <w:p w14:paraId="57D049D4" w14:textId="77777777" w:rsidR="006E6811" w:rsidRDefault="006E6811" w:rsidP="006E6811">
      <w:pPr>
        <w:pStyle w:val="Web"/>
        <w:shd w:val="clear" w:color="auto" w:fill="FFFFFF"/>
        <w:spacing w:before="0" w:after="0" w:line="585" w:lineRule="atLeast"/>
        <w:ind w:firstLine="645"/>
        <w:rPr>
          <w:rFonts w:ascii="Microsoft YaHei" w:eastAsia="Microsoft YaHei" w:hAnsi="Microsoft YaHei" w:hint="eastAsia"/>
          <w:color w:val="4C5157"/>
          <w:lang w:eastAsia="zh-CN"/>
        </w:rPr>
      </w:pPr>
      <w:r>
        <w:rPr>
          <w:rFonts w:ascii="Times New Roman" w:eastAsia="Microsoft YaHei" w:hAnsi="Times New Roman" w:cs="Times New Roman"/>
          <w:color w:val="000000"/>
          <w:sz w:val="36"/>
          <w:szCs w:val="36"/>
          <w:bdr w:val="none" w:sz="0" w:space="0" w:color="auto" w:frame="1"/>
          <w:lang w:eastAsia="zh-CN"/>
        </w:rPr>
        <w:t>2</w:t>
      </w:r>
      <w:r>
        <w:rPr>
          <w:rFonts w:ascii="FangSong_GB2312" w:eastAsia="FangSong_GB2312" w:hAnsi="FangSong_GB2312" w:hint="eastAsia"/>
          <w:color w:val="000000"/>
          <w:sz w:val="36"/>
          <w:szCs w:val="36"/>
          <w:bdr w:val="none" w:sz="0" w:space="0" w:color="auto" w:frame="1"/>
          <w:lang w:eastAsia="zh-CN"/>
        </w:rPr>
        <w:t>．身体健康，学有余力，能按培养方案完成学习任务，品行优良；</w:t>
      </w:r>
    </w:p>
    <w:p w14:paraId="6CAD2BCB" w14:textId="77777777" w:rsidR="006E6811" w:rsidRDefault="006E6811" w:rsidP="006E6811">
      <w:pPr>
        <w:pStyle w:val="Web"/>
        <w:shd w:val="clear" w:color="auto" w:fill="FFFFFF"/>
        <w:spacing w:before="0" w:after="0" w:line="585" w:lineRule="atLeast"/>
        <w:ind w:firstLine="645"/>
        <w:rPr>
          <w:rFonts w:ascii="Microsoft YaHei" w:eastAsia="Microsoft YaHei" w:hAnsi="Microsoft YaHei" w:hint="eastAsia"/>
          <w:color w:val="4C5157"/>
          <w:lang w:eastAsia="zh-CN"/>
        </w:rPr>
      </w:pPr>
      <w:r>
        <w:rPr>
          <w:rFonts w:ascii="Times New Roman" w:eastAsia="Microsoft YaHei" w:hAnsi="Times New Roman" w:cs="Times New Roman"/>
          <w:color w:val="000000"/>
          <w:sz w:val="36"/>
          <w:szCs w:val="36"/>
          <w:bdr w:val="none" w:sz="0" w:space="0" w:color="auto" w:frame="1"/>
          <w:lang w:eastAsia="zh-CN"/>
        </w:rPr>
        <w:t>3</w:t>
      </w:r>
      <w:r>
        <w:rPr>
          <w:rFonts w:ascii="FangSong_GB2312" w:eastAsia="FangSong_GB2312" w:hAnsi="FangSong_GB2312" w:hint="eastAsia"/>
          <w:color w:val="000000"/>
          <w:sz w:val="36"/>
          <w:szCs w:val="36"/>
          <w:bdr w:val="none" w:sz="0" w:space="0" w:color="auto" w:frame="1"/>
          <w:lang w:eastAsia="zh-CN"/>
        </w:rPr>
        <w:t>．申请修读辅修学士学位的学生，必须是二年级学生，其主修专业所修课程成绩全部合格且在一年级两个学期的平均学分绩点达到</w:t>
      </w:r>
      <w:r>
        <w:rPr>
          <w:rFonts w:ascii="Times New Roman" w:eastAsia="Microsoft YaHei" w:hAnsi="Times New Roman" w:cs="Times New Roman"/>
          <w:color w:val="000000"/>
          <w:sz w:val="36"/>
          <w:szCs w:val="36"/>
          <w:bdr w:val="none" w:sz="0" w:space="0" w:color="auto" w:frame="1"/>
          <w:lang w:eastAsia="zh-CN"/>
        </w:rPr>
        <w:t>2.0</w:t>
      </w:r>
      <w:r>
        <w:rPr>
          <w:rFonts w:ascii="FangSong_GB2312" w:eastAsia="FangSong_GB2312" w:hAnsi="FangSong_GB2312" w:hint="eastAsia"/>
          <w:color w:val="000000"/>
          <w:sz w:val="36"/>
          <w:szCs w:val="36"/>
          <w:bdr w:val="none" w:sz="0" w:space="0" w:color="auto" w:frame="1"/>
          <w:lang w:eastAsia="zh-CN"/>
        </w:rPr>
        <w:t>以上，或者主修</w:t>
      </w:r>
      <w:r>
        <w:rPr>
          <w:rFonts w:ascii="FangSong_GB2312" w:eastAsia="FangSong_GB2312" w:hAnsi="FangSong_GB2312" w:hint="eastAsia"/>
          <w:color w:val="000000"/>
          <w:sz w:val="36"/>
          <w:szCs w:val="36"/>
          <w:bdr w:val="none" w:sz="0" w:space="0" w:color="auto" w:frame="1"/>
          <w:lang w:eastAsia="zh-CN"/>
        </w:rPr>
        <w:lastRenderedPageBreak/>
        <w:t>专业所修课程虽有一门不合格但平均学分绩点达到</w:t>
      </w:r>
      <w:r>
        <w:rPr>
          <w:rFonts w:ascii="Times New Roman" w:eastAsia="Microsoft YaHei" w:hAnsi="Times New Roman" w:cs="Times New Roman"/>
          <w:color w:val="000000"/>
          <w:sz w:val="36"/>
          <w:szCs w:val="36"/>
          <w:bdr w:val="none" w:sz="0" w:space="0" w:color="auto" w:frame="1"/>
          <w:lang w:eastAsia="zh-CN"/>
        </w:rPr>
        <w:t>2.5</w:t>
      </w:r>
      <w:r>
        <w:rPr>
          <w:rFonts w:ascii="FangSong_GB2312" w:eastAsia="FangSong_GB2312" w:hAnsi="FangSong_GB2312" w:hint="eastAsia"/>
          <w:color w:val="000000"/>
          <w:sz w:val="36"/>
          <w:szCs w:val="36"/>
          <w:bdr w:val="none" w:sz="0" w:space="0" w:color="auto" w:frame="1"/>
          <w:lang w:eastAsia="zh-CN"/>
        </w:rPr>
        <w:t>以上。</w:t>
      </w:r>
    </w:p>
    <w:p w14:paraId="4A760C86" w14:textId="77777777" w:rsidR="006E6811" w:rsidRDefault="006E6811" w:rsidP="006E6811">
      <w:pPr>
        <w:pStyle w:val="Web"/>
        <w:shd w:val="clear" w:color="auto" w:fill="FFFFFF"/>
        <w:spacing w:before="0" w:after="0" w:line="585" w:lineRule="atLeast"/>
        <w:ind w:firstLine="645"/>
        <w:rPr>
          <w:rFonts w:ascii="Microsoft YaHei" w:eastAsia="Microsoft YaHei" w:hAnsi="Microsoft YaHei" w:hint="eastAsia"/>
          <w:color w:val="4C5157"/>
          <w:lang w:eastAsia="zh-CN"/>
        </w:rPr>
      </w:pPr>
      <w:r>
        <w:rPr>
          <w:rStyle w:val="a7"/>
          <w:rFonts w:ascii="FangSong_GB2312" w:eastAsia="FangSong_GB2312" w:hAnsi="FangSong_GB2312" w:hint="eastAsia"/>
          <w:color w:val="000000"/>
          <w:sz w:val="36"/>
          <w:szCs w:val="36"/>
          <w:bdr w:val="none" w:sz="0" w:space="0" w:color="auto" w:frame="1"/>
          <w:lang w:eastAsia="zh-CN"/>
        </w:rPr>
        <w:t>第十一条</w:t>
      </w:r>
      <w:r>
        <w:rPr>
          <w:rFonts w:ascii="Microsoft YaHei" w:eastAsia="Microsoft YaHei" w:hAnsi="Microsoft YaHei" w:hint="eastAsia"/>
          <w:color w:val="000000"/>
          <w:sz w:val="36"/>
          <w:szCs w:val="36"/>
          <w:bdr w:val="none" w:sz="0" w:space="0" w:color="auto" w:frame="1"/>
          <w:lang w:eastAsia="zh-CN"/>
        </w:rPr>
        <w:t> </w:t>
      </w:r>
      <w:r>
        <w:rPr>
          <w:rFonts w:ascii="FangSong_GB2312" w:eastAsia="FangSong_GB2312" w:hAnsi="FangSong_GB2312" w:hint="eastAsia"/>
          <w:color w:val="000000"/>
          <w:sz w:val="36"/>
          <w:szCs w:val="36"/>
          <w:bdr w:val="none" w:sz="0" w:space="0" w:color="auto" w:frame="1"/>
          <w:lang w:eastAsia="zh-CN"/>
        </w:rPr>
        <w:t>春季学期（第二学期）学校公布辅修的招生计划。为保证辅修的学生质量，招生专业可根据专业特点提出招生条件。</w:t>
      </w:r>
    </w:p>
    <w:p w14:paraId="2DCB3B3C" w14:textId="77777777" w:rsidR="006E6811" w:rsidRDefault="006E6811" w:rsidP="006E6811">
      <w:pPr>
        <w:pStyle w:val="Web"/>
        <w:shd w:val="clear" w:color="auto" w:fill="FFFFFF"/>
        <w:spacing w:before="0" w:after="0" w:line="585" w:lineRule="atLeast"/>
        <w:ind w:firstLine="645"/>
        <w:rPr>
          <w:rFonts w:ascii="Microsoft YaHei" w:eastAsia="Microsoft YaHei" w:hAnsi="Microsoft YaHei" w:hint="eastAsia"/>
          <w:color w:val="4C5157"/>
          <w:lang w:eastAsia="zh-CN"/>
        </w:rPr>
      </w:pPr>
      <w:r>
        <w:rPr>
          <w:rStyle w:val="a7"/>
          <w:rFonts w:ascii="FangSong_GB2312" w:eastAsia="FangSong_GB2312" w:hAnsi="FangSong_GB2312" w:hint="eastAsia"/>
          <w:color w:val="000000"/>
          <w:sz w:val="36"/>
          <w:szCs w:val="36"/>
          <w:bdr w:val="none" w:sz="0" w:space="0" w:color="auto" w:frame="1"/>
          <w:lang w:eastAsia="zh-CN"/>
        </w:rPr>
        <w:t>第十二条</w:t>
      </w:r>
      <w:r>
        <w:rPr>
          <w:rFonts w:ascii="Microsoft YaHei" w:eastAsia="Microsoft YaHei" w:hAnsi="Microsoft YaHei" w:hint="eastAsia"/>
          <w:color w:val="000000"/>
          <w:sz w:val="36"/>
          <w:szCs w:val="36"/>
          <w:bdr w:val="none" w:sz="0" w:space="0" w:color="auto" w:frame="1"/>
          <w:lang w:eastAsia="zh-CN"/>
        </w:rPr>
        <w:t> </w:t>
      </w:r>
      <w:r>
        <w:rPr>
          <w:rFonts w:ascii="FangSong_GB2312" w:eastAsia="FangSong_GB2312" w:hAnsi="FangSong_GB2312" w:hint="eastAsia"/>
          <w:color w:val="000000"/>
          <w:sz w:val="36"/>
          <w:szCs w:val="36"/>
          <w:bdr w:val="none" w:sz="0" w:space="0" w:color="auto" w:frame="1"/>
          <w:lang w:eastAsia="zh-CN"/>
        </w:rPr>
        <w:t>申请辅修的学生在教务处网站上下载并填写《东莞理工学院本科生辅修申请表》，经主修专业所在二级学院签署审核意见后，送交辅修专业所在二级学院报名。</w:t>
      </w:r>
    </w:p>
    <w:p w14:paraId="68AC3C5E" w14:textId="77777777" w:rsidR="006E6811" w:rsidRDefault="006E6811" w:rsidP="006E6811">
      <w:pPr>
        <w:pStyle w:val="Web"/>
        <w:shd w:val="clear" w:color="auto" w:fill="FFFFFF"/>
        <w:spacing w:before="0" w:after="0" w:line="585" w:lineRule="atLeast"/>
        <w:ind w:firstLine="645"/>
        <w:rPr>
          <w:rFonts w:ascii="Microsoft YaHei" w:eastAsia="Microsoft YaHei" w:hAnsi="Microsoft YaHei" w:hint="eastAsia"/>
          <w:color w:val="4C5157"/>
          <w:lang w:eastAsia="zh-CN"/>
        </w:rPr>
      </w:pPr>
      <w:r>
        <w:rPr>
          <w:rStyle w:val="a7"/>
          <w:rFonts w:ascii="FangSong_GB2312" w:eastAsia="FangSong_GB2312" w:hAnsi="FangSong_GB2312" w:hint="eastAsia"/>
          <w:color w:val="000000"/>
          <w:sz w:val="36"/>
          <w:szCs w:val="36"/>
          <w:bdr w:val="none" w:sz="0" w:space="0" w:color="auto" w:frame="1"/>
          <w:lang w:eastAsia="zh-CN"/>
        </w:rPr>
        <w:t>第十三条</w:t>
      </w:r>
      <w:r>
        <w:rPr>
          <w:rFonts w:ascii="Microsoft YaHei" w:eastAsia="Microsoft YaHei" w:hAnsi="Microsoft YaHei" w:hint="eastAsia"/>
          <w:color w:val="000000"/>
          <w:sz w:val="36"/>
          <w:szCs w:val="36"/>
          <w:bdr w:val="none" w:sz="0" w:space="0" w:color="auto" w:frame="1"/>
          <w:lang w:eastAsia="zh-CN"/>
        </w:rPr>
        <w:t> </w:t>
      </w:r>
      <w:r>
        <w:rPr>
          <w:rFonts w:ascii="FangSong_GB2312" w:eastAsia="FangSong_GB2312" w:hAnsi="FangSong_GB2312" w:hint="eastAsia"/>
          <w:color w:val="000000"/>
          <w:sz w:val="36"/>
          <w:szCs w:val="36"/>
          <w:bdr w:val="none" w:sz="0" w:space="0" w:color="auto" w:frame="1"/>
          <w:lang w:eastAsia="zh-CN"/>
        </w:rPr>
        <w:t>辅修专业所在二级学院根据招生条件，择优录取，将拟录取名单报送教务处审核后，公示录取名单。</w:t>
      </w:r>
    </w:p>
    <w:p w14:paraId="3294DE9B" w14:textId="77777777" w:rsidR="006E6811" w:rsidRDefault="006E6811" w:rsidP="006E6811">
      <w:pPr>
        <w:pStyle w:val="Web"/>
        <w:shd w:val="clear" w:color="auto" w:fill="FFFFFF"/>
        <w:spacing w:before="0" w:after="0" w:line="585" w:lineRule="atLeast"/>
        <w:ind w:firstLine="645"/>
        <w:rPr>
          <w:rFonts w:ascii="Microsoft YaHei" w:eastAsia="Microsoft YaHei" w:hAnsi="Microsoft YaHei" w:hint="eastAsia"/>
          <w:color w:val="4C5157"/>
          <w:lang w:eastAsia="zh-CN"/>
        </w:rPr>
      </w:pPr>
      <w:r>
        <w:rPr>
          <w:rStyle w:val="a7"/>
          <w:rFonts w:ascii="FangSong_GB2312" w:eastAsia="FangSong_GB2312" w:hAnsi="FangSong_GB2312" w:hint="eastAsia"/>
          <w:color w:val="000000"/>
          <w:sz w:val="36"/>
          <w:szCs w:val="36"/>
          <w:bdr w:val="none" w:sz="0" w:space="0" w:color="auto" w:frame="1"/>
          <w:lang w:eastAsia="zh-CN"/>
        </w:rPr>
        <w:t>第十四条</w:t>
      </w:r>
      <w:r>
        <w:rPr>
          <w:rFonts w:ascii="Microsoft YaHei" w:eastAsia="Microsoft YaHei" w:hAnsi="Microsoft YaHei" w:hint="eastAsia"/>
          <w:color w:val="000000"/>
          <w:sz w:val="36"/>
          <w:szCs w:val="36"/>
          <w:bdr w:val="none" w:sz="0" w:space="0" w:color="auto" w:frame="1"/>
          <w:lang w:eastAsia="zh-CN"/>
        </w:rPr>
        <w:t> </w:t>
      </w:r>
      <w:r>
        <w:rPr>
          <w:rFonts w:ascii="FangSong_GB2312" w:eastAsia="FangSong_GB2312" w:hAnsi="FangSong_GB2312" w:hint="eastAsia"/>
          <w:color w:val="000000"/>
          <w:sz w:val="36"/>
          <w:szCs w:val="36"/>
          <w:bdr w:val="none" w:sz="0" w:space="0" w:color="auto" w:frame="1"/>
          <w:lang w:eastAsia="zh-CN"/>
        </w:rPr>
        <w:t>学生接到录取通知后，在规定时间内缴纳学费，持缴费收据到辅修专业所在二级学院报到注册，取得辅修的资格。</w:t>
      </w:r>
    </w:p>
    <w:p w14:paraId="142CAED6" w14:textId="77777777" w:rsidR="006E6811" w:rsidRDefault="006E6811" w:rsidP="006E6811">
      <w:pPr>
        <w:pStyle w:val="Web"/>
        <w:shd w:val="clear" w:color="auto" w:fill="FFFFFF"/>
        <w:spacing w:before="0" w:after="0" w:line="585" w:lineRule="atLeast"/>
        <w:jc w:val="center"/>
        <w:rPr>
          <w:rFonts w:ascii="Microsoft YaHei" w:eastAsia="Microsoft YaHei" w:hAnsi="Microsoft YaHei" w:hint="eastAsia"/>
          <w:color w:val="4C5157"/>
          <w:lang w:eastAsia="zh-CN"/>
        </w:rPr>
      </w:pPr>
      <w:r>
        <w:rPr>
          <w:rFonts w:ascii="Microsoft YaHei" w:eastAsia="Microsoft YaHei" w:hAnsi="Microsoft YaHei" w:hint="eastAsia"/>
          <w:color w:val="000000"/>
          <w:sz w:val="36"/>
          <w:szCs w:val="36"/>
          <w:bdr w:val="none" w:sz="0" w:space="0" w:color="auto" w:frame="1"/>
          <w:lang w:eastAsia="zh-CN"/>
        </w:rPr>
        <w:t>第四章 教学管理</w:t>
      </w:r>
    </w:p>
    <w:p w14:paraId="113C0902" w14:textId="77777777" w:rsidR="006E6811" w:rsidRDefault="006E6811" w:rsidP="006E6811">
      <w:pPr>
        <w:pStyle w:val="Web"/>
        <w:shd w:val="clear" w:color="auto" w:fill="FFFFFF"/>
        <w:spacing w:before="0" w:after="0" w:line="585" w:lineRule="atLeast"/>
        <w:ind w:firstLine="645"/>
        <w:rPr>
          <w:rFonts w:ascii="Microsoft YaHei" w:eastAsia="Microsoft YaHei" w:hAnsi="Microsoft YaHei" w:hint="eastAsia"/>
          <w:color w:val="4C5157"/>
          <w:lang w:eastAsia="zh-CN"/>
        </w:rPr>
      </w:pPr>
      <w:r>
        <w:rPr>
          <w:rStyle w:val="a7"/>
          <w:rFonts w:ascii="FangSong_GB2312" w:eastAsia="FangSong_GB2312" w:hAnsi="FangSong_GB2312" w:hint="eastAsia"/>
          <w:color w:val="000000"/>
          <w:sz w:val="36"/>
          <w:szCs w:val="36"/>
          <w:bdr w:val="none" w:sz="0" w:space="0" w:color="auto" w:frame="1"/>
          <w:lang w:eastAsia="zh-CN"/>
        </w:rPr>
        <w:lastRenderedPageBreak/>
        <w:t>第十五条</w:t>
      </w:r>
      <w:r>
        <w:rPr>
          <w:rFonts w:ascii="Microsoft YaHei" w:eastAsia="Microsoft YaHei" w:hAnsi="Microsoft YaHei" w:hint="eastAsia"/>
          <w:color w:val="000000"/>
          <w:sz w:val="36"/>
          <w:szCs w:val="36"/>
          <w:bdr w:val="none" w:sz="0" w:space="0" w:color="auto" w:frame="1"/>
          <w:lang w:eastAsia="zh-CN"/>
        </w:rPr>
        <w:t> </w:t>
      </w:r>
      <w:r>
        <w:rPr>
          <w:rFonts w:ascii="FangSong_GB2312" w:eastAsia="FangSong_GB2312" w:hAnsi="FangSong_GB2312" w:hint="eastAsia"/>
          <w:color w:val="000000"/>
          <w:sz w:val="36"/>
          <w:szCs w:val="36"/>
          <w:bdr w:val="none" w:sz="0" w:space="0" w:color="auto" w:frame="1"/>
          <w:lang w:eastAsia="zh-CN"/>
        </w:rPr>
        <w:t>辅修实行校院两级管理。教务处负责学籍管理、教学质量监控、教学资源调配等。辅修专业所在二级学院负责培养方案的制订和实施、教学任务的落实、成绩登记以及协助学籍管理等。</w:t>
      </w:r>
    </w:p>
    <w:p w14:paraId="47324D38" w14:textId="77777777" w:rsidR="006E6811" w:rsidRDefault="006E6811" w:rsidP="006E6811">
      <w:pPr>
        <w:pStyle w:val="Web"/>
        <w:shd w:val="clear" w:color="auto" w:fill="FFFFFF"/>
        <w:spacing w:before="0" w:after="0" w:line="585" w:lineRule="atLeast"/>
        <w:ind w:firstLine="645"/>
        <w:rPr>
          <w:rFonts w:ascii="Microsoft YaHei" w:eastAsia="Microsoft YaHei" w:hAnsi="Microsoft YaHei" w:hint="eastAsia"/>
          <w:color w:val="4C5157"/>
          <w:lang w:eastAsia="zh-CN"/>
        </w:rPr>
      </w:pPr>
      <w:r>
        <w:rPr>
          <w:rStyle w:val="a7"/>
          <w:rFonts w:ascii="FangSong_GB2312" w:eastAsia="FangSong_GB2312" w:hAnsi="FangSong_GB2312" w:hint="eastAsia"/>
          <w:color w:val="000000"/>
          <w:sz w:val="36"/>
          <w:szCs w:val="36"/>
          <w:bdr w:val="none" w:sz="0" w:space="0" w:color="auto" w:frame="1"/>
          <w:lang w:eastAsia="zh-CN"/>
        </w:rPr>
        <w:t>第十六条</w:t>
      </w:r>
      <w:r>
        <w:rPr>
          <w:rFonts w:ascii="Microsoft YaHei" w:eastAsia="Microsoft YaHei" w:hAnsi="Microsoft YaHei" w:hint="eastAsia"/>
          <w:color w:val="000000"/>
          <w:sz w:val="36"/>
          <w:szCs w:val="36"/>
          <w:bdr w:val="none" w:sz="0" w:space="0" w:color="auto" w:frame="1"/>
          <w:lang w:eastAsia="zh-CN"/>
        </w:rPr>
        <w:t> </w:t>
      </w:r>
      <w:r>
        <w:rPr>
          <w:rFonts w:ascii="FangSong_GB2312" w:eastAsia="FangSong_GB2312" w:hAnsi="FangSong_GB2312" w:hint="eastAsia"/>
          <w:color w:val="000000"/>
          <w:sz w:val="36"/>
          <w:szCs w:val="36"/>
          <w:bdr w:val="none" w:sz="0" w:space="0" w:color="auto" w:frame="1"/>
          <w:lang w:eastAsia="zh-CN"/>
        </w:rPr>
        <w:t>辅修专业所在二级学院根据学生人数灵活采取集中授课或跟班听课的形式组织教学。</w:t>
      </w:r>
      <w:r>
        <w:rPr>
          <w:rFonts w:ascii="Times New Roman" w:eastAsia="Microsoft YaHei" w:hAnsi="Times New Roman" w:cs="Times New Roman"/>
          <w:color w:val="000000"/>
          <w:sz w:val="36"/>
          <w:szCs w:val="36"/>
          <w:bdr w:val="none" w:sz="0" w:space="0" w:color="auto" w:frame="1"/>
          <w:lang w:eastAsia="zh-CN"/>
        </w:rPr>
        <w:t>20</w:t>
      </w:r>
      <w:r>
        <w:rPr>
          <w:rFonts w:ascii="FangSong_GB2312" w:eastAsia="FangSong_GB2312" w:hAnsi="FangSong_GB2312" w:hint="eastAsia"/>
          <w:color w:val="000000"/>
          <w:sz w:val="36"/>
          <w:szCs w:val="36"/>
          <w:bdr w:val="none" w:sz="0" w:space="0" w:color="auto" w:frame="1"/>
          <w:lang w:eastAsia="zh-CN"/>
        </w:rPr>
        <w:t>人以上应独立开班集中授课，上课时间一般安排在晚上、周末或假期。期末考试由辅修专业所在二级学院组织实施，一般安排在每个学期考试周主修专业考试之后进行，考试要求与主修专业相同。</w:t>
      </w:r>
    </w:p>
    <w:p w14:paraId="6FC93FB9" w14:textId="77777777" w:rsidR="006E6811" w:rsidRDefault="006E6811" w:rsidP="006E6811">
      <w:pPr>
        <w:pStyle w:val="Web"/>
        <w:shd w:val="clear" w:color="auto" w:fill="FFFFFF"/>
        <w:spacing w:before="0" w:after="0" w:line="585" w:lineRule="atLeast"/>
        <w:ind w:firstLine="645"/>
        <w:rPr>
          <w:rFonts w:ascii="Microsoft YaHei" w:eastAsia="Microsoft YaHei" w:hAnsi="Microsoft YaHei" w:hint="eastAsia"/>
          <w:color w:val="4C5157"/>
          <w:lang w:eastAsia="zh-CN"/>
        </w:rPr>
      </w:pPr>
      <w:r>
        <w:rPr>
          <w:rStyle w:val="a7"/>
          <w:rFonts w:ascii="FangSong_GB2312" w:eastAsia="FangSong_GB2312" w:hAnsi="FangSong_GB2312" w:hint="eastAsia"/>
          <w:color w:val="000000"/>
          <w:sz w:val="36"/>
          <w:szCs w:val="36"/>
          <w:bdr w:val="none" w:sz="0" w:space="0" w:color="auto" w:frame="1"/>
          <w:lang w:eastAsia="zh-CN"/>
        </w:rPr>
        <w:t>第十七条</w:t>
      </w:r>
      <w:r>
        <w:rPr>
          <w:rFonts w:ascii="Microsoft YaHei" w:eastAsia="Microsoft YaHei" w:hAnsi="Microsoft YaHei" w:hint="eastAsia"/>
          <w:color w:val="000000"/>
          <w:sz w:val="36"/>
          <w:szCs w:val="36"/>
          <w:bdr w:val="none" w:sz="0" w:space="0" w:color="auto" w:frame="1"/>
          <w:lang w:eastAsia="zh-CN"/>
        </w:rPr>
        <w:t> </w:t>
      </w:r>
      <w:r>
        <w:rPr>
          <w:rFonts w:ascii="FangSong_GB2312" w:eastAsia="FangSong_GB2312" w:hAnsi="FangSong_GB2312" w:hint="eastAsia"/>
          <w:color w:val="000000"/>
          <w:sz w:val="36"/>
          <w:szCs w:val="36"/>
          <w:bdr w:val="none" w:sz="0" w:space="0" w:color="auto" w:frame="1"/>
          <w:lang w:eastAsia="zh-CN"/>
        </w:rPr>
        <w:t>辅修专业所在二级学院要选派优秀教师承担教学任务，严格管理、严格考核，保证教学质量。辅修的学生应享有与本所在二级学院学生同等的教学条件。</w:t>
      </w:r>
    </w:p>
    <w:p w14:paraId="169E8901" w14:textId="77777777" w:rsidR="006E6811" w:rsidRDefault="006E6811" w:rsidP="006E6811">
      <w:pPr>
        <w:pStyle w:val="Web"/>
        <w:shd w:val="clear" w:color="auto" w:fill="FFFFFF"/>
        <w:spacing w:before="0" w:after="0" w:line="585" w:lineRule="atLeast"/>
        <w:ind w:firstLine="645"/>
        <w:rPr>
          <w:rFonts w:ascii="Microsoft YaHei" w:eastAsia="Microsoft YaHei" w:hAnsi="Microsoft YaHei" w:hint="eastAsia"/>
          <w:color w:val="4C5157"/>
          <w:lang w:eastAsia="zh-CN"/>
        </w:rPr>
      </w:pPr>
      <w:r>
        <w:rPr>
          <w:rStyle w:val="a7"/>
          <w:rFonts w:ascii="FangSong_GB2312" w:eastAsia="FangSong_GB2312" w:hAnsi="FangSong_GB2312" w:hint="eastAsia"/>
          <w:color w:val="000000"/>
          <w:sz w:val="36"/>
          <w:szCs w:val="36"/>
          <w:bdr w:val="none" w:sz="0" w:space="0" w:color="auto" w:frame="1"/>
          <w:lang w:eastAsia="zh-CN"/>
        </w:rPr>
        <w:t>第十八条</w:t>
      </w:r>
      <w:r>
        <w:rPr>
          <w:rFonts w:ascii="Microsoft YaHei" w:eastAsia="Microsoft YaHei" w:hAnsi="Microsoft YaHei" w:hint="eastAsia"/>
          <w:color w:val="000000"/>
          <w:sz w:val="36"/>
          <w:szCs w:val="36"/>
          <w:bdr w:val="none" w:sz="0" w:space="0" w:color="auto" w:frame="1"/>
          <w:lang w:eastAsia="zh-CN"/>
        </w:rPr>
        <w:t> </w:t>
      </w:r>
      <w:r>
        <w:rPr>
          <w:rFonts w:ascii="FangSong_GB2312" w:eastAsia="FangSong_GB2312" w:hAnsi="FangSong_GB2312" w:hint="eastAsia"/>
          <w:color w:val="000000"/>
          <w:sz w:val="36"/>
          <w:szCs w:val="36"/>
          <w:bdr w:val="none" w:sz="0" w:space="0" w:color="auto" w:frame="1"/>
          <w:lang w:eastAsia="zh-CN"/>
        </w:rPr>
        <w:t>主修专业课程与辅修课程上课时间发生冲突时，学生应服从主修专业的安排，其主修专业所在二级学院应向辅修专业所在二级学院出具书面证</w:t>
      </w:r>
      <w:r>
        <w:rPr>
          <w:rFonts w:ascii="FangSong_GB2312" w:eastAsia="FangSong_GB2312" w:hAnsi="FangSong_GB2312" w:hint="eastAsia"/>
          <w:color w:val="000000"/>
          <w:sz w:val="36"/>
          <w:szCs w:val="36"/>
          <w:bdr w:val="none" w:sz="0" w:space="0" w:color="auto" w:frame="1"/>
          <w:lang w:eastAsia="zh-CN"/>
        </w:rPr>
        <w:lastRenderedPageBreak/>
        <w:t>明。辅修专业所在二级学院应允许学生按照辅修课程主讲教师的要求完成该课程的学习并取得成绩。</w:t>
      </w:r>
    </w:p>
    <w:p w14:paraId="5AFABB4F" w14:textId="77777777" w:rsidR="006E6811" w:rsidRDefault="006E6811" w:rsidP="006E6811">
      <w:pPr>
        <w:pStyle w:val="Web"/>
        <w:shd w:val="clear" w:color="auto" w:fill="FFFFFF"/>
        <w:spacing w:before="0" w:after="0" w:line="585" w:lineRule="atLeast"/>
        <w:ind w:firstLine="645"/>
        <w:rPr>
          <w:rFonts w:ascii="Microsoft YaHei" w:eastAsia="Microsoft YaHei" w:hAnsi="Microsoft YaHei" w:hint="eastAsia"/>
          <w:color w:val="4C5157"/>
          <w:lang w:eastAsia="zh-CN"/>
        </w:rPr>
      </w:pPr>
      <w:r>
        <w:rPr>
          <w:rStyle w:val="a7"/>
          <w:rFonts w:ascii="FangSong_GB2312" w:eastAsia="FangSong_GB2312" w:hAnsi="FangSong_GB2312" w:hint="eastAsia"/>
          <w:color w:val="000000"/>
          <w:sz w:val="36"/>
          <w:szCs w:val="36"/>
          <w:bdr w:val="none" w:sz="0" w:space="0" w:color="auto" w:frame="1"/>
          <w:lang w:eastAsia="zh-CN"/>
        </w:rPr>
        <w:t>第十九条</w:t>
      </w:r>
      <w:r>
        <w:rPr>
          <w:rFonts w:ascii="Microsoft YaHei" w:eastAsia="Microsoft YaHei" w:hAnsi="Microsoft YaHei" w:hint="eastAsia"/>
          <w:color w:val="000000"/>
          <w:sz w:val="36"/>
          <w:szCs w:val="36"/>
          <w:bdr w:val="none" w:sz="0" w:space="0" w:color="auto" w:frame="1"/>
          <w:lang w:eastAsia="zh-CN"/>
        </w:rPr>
        <w:t> </w:t>
      </w:r>
      <w:r>
        <w:rPr>
          <w:rFonts w:ascii="FangSong_GB2312" w:eastAsia="FangSong_GB2312" w:hAnsi="FangSong_GB2312" w:hint="eastAsia"/>
          <w:color w:val="000000"/>
          <w:sz w:val="36"/>
          <w:szCs w:val="36"/>
          <w:bdr w:val="none" w:sz="0" w:space="0" w:color="auto" w:frame="1"/>
          <w:lang w:eastAsia="zh-CN"/>
        </w:rPr>
        <w:t>辅修学生的管理工作由学生所在二级学院负责。辅修专业所在二级学院只负责学生的辅修成绩管理及毕业资格审核。</w:t>
      </w:r>
    </w:p>
    <w:p w14:paraId="5FF0BEA2" w14:textId="77777777" w:rsidR="006E6811" w:rsidRDefault="006E6811" w:rsidP="006E6811">
      <w:pPr>
        <w:pStyle w:val="Web"/>
        <w:shd w:val="clear" w:color="auto" w:fill="FFFFFF"/>
        <w:spacing w:before="0" w:after="0" w:line="585" w:lineRule="atLeast"/>
        <w:ind w:firstLine="645"/>
        <w:rPr>
          <w:rFonts w:ascii="Microsoft YaHei" w:eastAsia="Microsoft YaHei" w:hAnsi="Microsoft YaHei" w:hint="eastAsia"/>
          <w:color w:val="4C5157"/>
          <w:lang w:eastAsia="zh-CN"/>
        </w:rPr>
      </w:pPr>
      <w:r>
        <w:rPr>
          <w:rStyle w:val="a7"/>
          <w:rFonts w:ascii="FangSong_GB2312" w:eastAsia="FangSong_GB2312" w:hAnsi="FangSong_GB2312" w:hint="eastAsia"/>
          <w:color w:val="000000"/>
          <w:sz w:val="36"/>
          <w:szCs w:val="36"/>
          <w:bdr w:val="none" w:sz="0" w:space="0" w:color="auto" w:frame="1"/>
          <w:lang w:eastAsia="zh-CN"/>
        </w:rPr>
        <w:t>第二十条</w:t>
      </w:r>
      <w:r>
        <w:rPr>
          <w:rFonts w:ascii="Microsoft YaHei" w:eastAsia="Microsoft YaHei" w:hAnsi="Microsoft YaHei" w:hint="eastAsia"/>
          <w:color w:val="000000"/>
          <w:sz w:val="36"/>
          <w:szCs w:val="36"/>
          <w:bdr w:val="none" w:sz="0" w:space="0" w:color="auto" w:frame="1"/>
          <w:lang w:eastAsia="zh-CN"/>
        </w:rPr>
        <w:t> </w:t>
      </w:r>
      <w:r>
        <w:rPr>
          <w:rFonts w:ascii="FangSong_GB2312" w:eastAsia="FangSong_GB2312" w:hAnsi="FangSong_GB2312" w:hint="eastAsia"/>
          <w:color w:val="000000"/>
          <w:sz w:val="36"/>
          <w:szCs w:val="36"/>
          <w:bdr w:val="none" w:sz="0" w:space="0" w:color="auto" w:frame="1"/>
          <w:lang w:eastAsia="zh-CN"/>
        </w:rPr>
        <w:t>学生需要跨校辅修专业或者修读课程时，对方学校必须是与我校签有合作协议的高校，且与我校为同一录取批次的专业，由学生提前向我校辅修专业所在二级学院提出申请，受理申请的学院根据对方学校的人才培养方案审核同意后，学生方可修读课程并获学分认定。</w:t>
      </w:r>
    </w:p>
    <w:p w14:paraId="31CE2D23" w14:textId="77777777" w:rsidR="006E6811" w:rsidRDefault="006E6811" w:rsidP="006E6811">
      <w:pPr>
        <w:pStyle w:val="Web"/>
        <w:shd w:val="clear" w:color="auto" w:fill="FFFFFF"/>
        <w:spacing w:before="0" w:after="0" w:line="585" w:lineRule="atLeast"/>
        <w:ind w:firstLine="645"/>
        <w:rPr>
          <w:rFonts w:ascii="Microsoft YaHei" w:eastAsia="Microsoft YaHei" w:hAnsi="Microsoft YaHei" w:hint="eastAsia"/>
          <w:color w:val="4C5157"/>
          <w:lang w:eastAsia="zh-CN"/>
        </w:rPr>
      </w:pPr>
      <w:r>
        <w:rPr>
          <w:rStyle w:val="a7"/>
          <w:rFonts w:ascii="FangSong_GB2312" w:eastAsia="FangSong_GB2312" w:hAnsi="FangSong_GB2312" w:hint="eastAsia"/>
          <w:color w:val="000000"/>
          <w:sz w:val="36"/>
          <w:szCs w:val="36"/>
          <w:bdr w:val="none" w:sz="0" w:space="0" w:color="auto" w:frame="1"/>
          <w:lang w:eastAsia="zh-CN"/>
        </w:rPr>
        <w:t>第二十一条</w:t>
      </w:r>
      <w:r>
        <w:rPr>
          <w:rFonts w:ascii="Microsoft YaHei" w:eastAsia="Microsoft YaHei" w:hAnsi="Microsoft YaHei" w:hint="eastAsia"/>
          <w:color w:val="000000"/>
          <w:sz w:val="36"/>
          <w:szCs w:val="36"/>
          <w:bdr w:val="none" w:sz="0" w:space="0" w:color="auto" w:frame="1"/>
          <w:lang w:eastAsia="zh-CN"/>
        </w:rPr>
        <w:t> </w:t>
      </w:r>
      <w:r>
        <w:rPr>
          <w:rFonts w:ascii="FangSong_GB2312" w:eastAsia="FangSong_GB2312" w:hAnsi="FangSong_GB2312" w:hint="eastAsia"/>
          <w:color w:val="000000"/>
          <w:sz w:val="36"/>
          <w:szCs w:val="36"/>
          <w:bdr w:val="none" w:sz="0" w:space="0" w:color="auto" w:frame="1"/>
          <w:lang w:eastAsia="zh-CN"/>
        </w:rPr>
        <w:t>学生需要修读开放式网络课程作为辅修课程时，修读前学生须向辅修专业所在二级学院提出申请，学院根据课程内容和教学要求审核同意后，学生方可修读此类课程并获学分认定。</w:t>
      </w:r>
    </w:p>
    <w:p w14:paraId="4DA65ADA" w14:textId="77777777" w:rsidR="006E6811" w:rsidRDefault="006E6811" w:rsidP="006E6811">
      <w:pPr>
        <w:pStyle w:val="Web"/>
        <w:shd w:val="clear" w:color="auto" w:fill="FFFFFF"/>
        <w:spacing w:before="0" w:after="0" w:line="585" w:lineRule="atLeast"/>
        <w:jc w:val="center"/>
        <w:rPr>
          <w:rFonts w:ascii="Microsoft YaHei" w:eastAsia="Microsoft YaHei" w:hAnsi="Microsoft YaHei" w:hint="eastAsia"/>
          <w:color w:val="4C5157"/>
          <w:lang w:eastAsia="zh-CN"/>
        </w:rPr>
      </w:pPr>
      <w:r>
        <w:rPr>
          <w:rFonts w:ascii="Microsoft YaHei" w:eastAsia="Microsoft YaHei" w:hAnsi="Microsoft YaHei" w:hint="eastAsia"/>
          <w:color w:val="000000"/>
          <w:sz w:val="36"/>
          <w:szCs w:val="36"/>
          <w:bdr w:val="none" w:sz="0" w:space="0" w:color="auto" w:frame="1"/>
          <w:lang w:eastAsia="zh-CN"/>
        </w:rPr>
        <w:t>第五章 学籍管理</w:t>
      </w:r>
    </w:p>
    <w:p w14:paraId="01F82D73" w14:textId="77777777" w:rsidR="006E6811" w:rsidRDefault="006E6811" w:rsidP="006E6811">
      <w:pPr>
        <w:pStyle w:val="Web"/>
        <w:shd w:val="clear" w:color="auto" w:fill="FFFFFF"/>
        <w:spacing w:before="0" w:after="0" w:line="585" w:lineRule="atLeast"/>
        <w:ind w:firstLine="645"/>
        <w:rPr>
          <w:rFonts w:ascii="Microsoft YaHei" w:eastAsia="Microsoft YaHei" w:hAnsi="Microsoft YaHei" w:hint="eastAsia"/>
          <w:color w:val="4C5157"/>
          <w:lang w:eastAsia="zh-CN"/>
        </w:rPr>
      </w:pPr>
      <w:r>
        <w:rPr>
          <w:rStyle w:val="a7"/>
          <w:rFonts w:ascii="FangSong_GB2312" w:eastAsia="FangSong_GB2312" w:hAnsi="FangSong_GB2312" w:hint="eastAsia"/>
          <w:color w:val="000000"/>
          <w:sz w:val="36"/>
          <w:szCs w:val="36"/>
          <w:bdr w:val="none" w:sz="0" w:space="0" w:color="auto" w:frame="1"/>
          <w:lang w:eastAsia="zh-CN"/>
        </w:rPr>
        <w:lastRenderedPageBreak/>
        <w:t>第二十二条</w:t>
      </w:r>
      <w:r>
        <w:rPr>
          <w:rStyle w:val="a7"/>
          <w:rFonts w:ascii="Times New Roman" w:eastAsia="Microsoft YaHei" w:hAnsi="Times New Roman" w:cs="Times New Roman"/>
          <w:color w:val="4C5157"/>
          <w:sz w:val="36"/>
          <w:szCs w:val="36"/>
          <w:bdr w:val="none" w:sz="0" w:space="0" w:color="auto" w:frame="1"/>
          <w:lang w:eastAsia="zh-CN"/>
        </w:rPr>
        <w:t> </w:t>
      </w:r>
      <w:r>
        <w:rPr>
          <w:rFonts w:ascii="FangSong_GB2312" w:eastAsia="FangSong_GB2312" w:hAnsi="FangSong_GB2312" w:hint="eastAsia"/>
          <w:color w:val="000000"/>
          <w:sz w:val="36"/>
          <w:szCs w:val="36"/>
          <w:bdr w:val="none" w:sz="0" w:space="0" w:color="auto" w:frame="1"/>
          <w:lang w:eastAsia="zh-CN"/>
        </w:rPr>
        <w:t>辅修应在学校规定的学期内完成。如延长修读期限，须由个人提出申请，经辅修专业所在二级学院同意，报教务处备案。学生主修专业毕业后，辅修最长延长期限为一年。</w:t>
      </w:r>
    </w:p>
    <w:p w14:paraId="28F4367F" w14:textId="77777777" w:rsidR="006E6811" w:rsidRDefault="006E6811" w:rsidP="006E6811">
      <w:pPr>
        <w:pStyle w:val="Web"/>
        <w:shd w:val="clear" w:color="auto" w:fill="FFFFFF"/>
        <w:spacing w:before="0" w:after="0" w:line="585" w:lineRule="atLeast"/>
        <w:ind w:firstLine="645"/>
        <w:rPr>
          <w:rFonts w:ascii="Microsoft YaHei" w:eastAsia="Microsoft YaHei" w:hAnsi="Microsoft YaHei" w:hint="eastAsia"/>
          <w:color w:val="4C5157"/>
          <w:lang w:eastAsia="zh-CN"/>
        </w:rPr>
      </w:pPr>
      <w:r>
        <w:rPr>
          <w:rStyle w:val="a7"/>
          <w:rFonts w:ascii="FangSong_GB2312" w:eastAsia="FangSong_GB2312" w:hAnsi="FangSong_GB2312" w:hint="eastAsia"/>
          <w:color w:val="000000"/>
          <w:sz w:val="36"/>
          <w:szCs w:val="36"/>
          <w:bdr w:val="none" w:sz="0" w:space="0" w:color="auto" w:frame="1"/>
          <w:lang w:eastAsia="zh-CN"/>
        </w:rPr>
        <w:t>第二十三条</w:t>
      </w:r>
      <w:r>
        <w:rPr>
          <w:rFonts w:ascii="Microsoft YaHei" w:eastAsia="Microsoft YaHei" w:hAnsi="Microsoft YaHei" w:hint="eastAsia"/>
          <w:color w:val="000000"/>
          <w:sz w:val="36"/>
          <w:szCs w:val="36"/>
          <w:bdr w:val="none" w:sz="0" w:space="0" w:color="auto" w:frame="1"/>
          <w:lang w:eastAsia="zh-CN"/>
        </w:rPr>
        <w:t> </w:t>
      </w:r>
      <w:r>
        <w:rPr>
          <w:rFonts w:ascii="FangSong_GB2312" w:eastAsia="FangSong_GB2312" w:hAnsi="FangSong_GB2312" w:hint="eastAsia"/>
          <w:color w:val="000000"/>
          <w:sz w:val="36"/>
          <w:szCs w:val="36"/>
          <w:bdr w:val="none" w:sz="0" w:space="0" w:color="auto" w:frame="1"/>
          <w:lang w:eastAsia="zh-CN"/>
        </w:rPr>
        <w:t>辅修课程不及格时，有一次补考机会，仍不合格则需要重修。重修课程按学分数缴纳学费。</w:t>
      </w:r>
    </w:p>
    <w:p w14:paraId="3BDB75F0" w14:textId="77777777" w:rsidR="006E6811" w:rsidRDefault="006E6811" w:rsidP="006E6811">
      <w:pPr>
        <w:pStyle w:val="Web"/>
        <w:shd w:val="clear" w:color="auto" w:fill="FFFFFF"/>
        <w:spacing w:before="0" w:after="0" w:line="585" w:lineRule="atLeast"/>
        <w:ind w:firstLine="645"/>
        <w:rPr>
          <w:rFonts w:ascii="Microsoft YaHei" w:eastAsia="Microsoft YaHei" w:hAnsi="Microsoft YaHei" w:hint="eastAsia"/>
          <w:color w:val="4C5157"/>
          <w:lang w:eastAsia="zh-CN"/>
        </w:rPr>
      </w:pPr>
      <w:r>
        <w:rPr>
          <w:rStyle w:val="a7"/>
          <w:rFonts w:ascii="FangSong_GB2312" w:eastAsia="FangSong_GB2312" w:hAnsi="FangSong_GB2312" w:hint="eastAsia"/>
          <w:color w:val="000000"/>
          <w:sz w:val="36"/>
          <w:szCs w:val="36"/>
          <w:bdr w:val="none" w:sz="0" w:space="0" w:color="auto" w:frame="1"/>
          <w:lang w:eastAsia="zh-CN"/>
        </w:rPr>
        <w:t>第二十四条</w:t>
      </w:r>
      <w:r>
        <w:rPr>
          <w:rFonts w:ascii="Microsoft YaHei" w:eastAsia="Microsoft YaHei" w:hAnsi="Microsoft YaHei" w:hint="eastAsia"/>
          <w:color w:val="000000"/>
          <w:sz w:val="36"/>
          <w:szCs w:val="36"/>
          <w:bdr w:val="none" w:sz="0" w:space="0" w:color="auto" w:frame="1"/>
          <w:lang w:eastAsia="zh-CN"/>
        </w:rPr>
        <w:t> </w:t>
      </w:r>
      <w:r>
        <w:rPr>
          <w:rFonts w:ascii="FangSong_GB2312" w:eastAsia="FangSong_GB2312" w:hAnsi="FangSong_GB2312" w:hint="eastAsia"/>
          <w:color w:val="000000"/>
          <w:sz w:val="36"/>
          <w:szCs w:val="36"/>
          <w:bdr w:val="none" w:sz="0" w:space="0" w:color="auto" w:frame="1"/>
          <w:lang w:eastAsia="zh-CN"/>
        </w:rPr>
        <w:t>终止辅修的学生，在教务处网站上下载并填写《本科生终止辅修申请表》，交辅修专业所在二级学院，经同意后报教务处审批备案，已通过的课程学分作为其主修专业的通识教育选修课记入本人学习成绩档案，并可冲抵主修专业规定的通识教育选修课学分。</w:t>
      </w:r>
    </w:p>
    <w:p w14:paraId="6D4853D3" w14:textId="77777777" w:rsidR="006E6811" w:rsidRDefault="006E6811" w:rsidP="006E6811">
      <w:pPr>
        <w:pStyle w:val="Web"/>
        <w:shd w:val="clear" w:color="auto" w:fill="FFFFFF"/>
        <w:spacing w:before="0" w:after="0" w:line="585" w:lineRule="atLeast"/>
        <w:jc w:val="center"/>
        <w:rPr>
          <w:rFonts w:ascii="Microsoft YaHei" w:eastAsia="Microsoft YaHei" w:hAnsi="Microsoft YaHei" w:hint="eastAsia"/>
          <w:color w:val="4C5157"/>
          <w:lang w:eastAsia="zh-CN"/>
        </w:rPr>
      </w:pPr>
      <w:r>
        <w:rPr>
          <w:rFonts w:ascii="Microsoft YaHei" w:eastAsia="Microsoft YaHei" w:hAnsi="Microsoft YaHei" w:hint="eastAsia"/>
          <w:color w:val="000000"/>
          <w:sz w:val="36"/>
          <w:szCs w:val="36"/>
          <w:bdr w:val="none" w:sz="0" w:space="0" w:color="auto" w:frame="1"/>
          <w:lang w:eastAsia="zh-CN"/>
        </w:rPr>
        <w:t>第六章 毕业与学位授予</w:t>
      </w:r>
    </w:p>
    <w:p w14:paraId="0AC4A51D" w14:textId="77777777" w:rsidR="006E6811" w:rsidRDefault="006E6811" w:rsidP="006E6811">
      <w:pPr>
        <w:pStyle w:val="Web"/>
        <w:shd w:val="clear" w:color="auto" w:fill="FFFFFF"/>
        <w:spacing w:before="0" w:after="0" w:line="585" w:lineRule="atLeast"/>
        <w:ind w:firstLine="645"/>
        <w:rPr>
          <w:rFonts w:ascii="Microsoft YaHei" w:eastAsia="Microsoft YaHei" w:hAnsi="Microsoft YaHei" w:hint="eastAsia"/>
          <w:color w:val="4C5157"/>
          <w:lang w:eastAsia="zh-CN"/>
        </w:rPr>
      </w:pPr>
      <w:r>
        <w:rPr>
          <w:rStyle w:val="a7"/>
          <w:rFonts w:ascii="FangSong_GB2312" w:eastAsia="FangSong_GB2312" w:hAnsi="FangSong_GB2312" w:hint="eastAsia"/>
          <w:color w:val="000000"/>
          <w:sz w:val="36"/>
          <w:szCs w:val="36"/>
          <w:bdr w:val="none" w:sz="0" w:space="0" w:color="auto" w:frame="1"/>
          <w:lang w:eastAsia="zh-CN"/>
        </w:rPr>
        <w:t>第二十五条</w:t>
      </w:r>
      <w:r>
        <w:rPr>
          <w:rFonts w:ascii="Microsoft YaHei" w:eastAsia="Microsoft YaHei" w:hAnsi="Microsoft YaHei" w:hint="eastAsia"/>
          <w:color w:val="000000"/>
          <w:sz w:val="36"/>
          <w:szCs w:val="36"/>
          <w:bdr w:val="none" w:sz="0" w:space="0" w:color="auto" w:frame="1"/>
          <w:lang w:eastAsia="zh-CN"/>
        </w:rPr>
        <w:t> </w:t>
      </w:r>
      <w:r>
        <w:rPr>
          <w:rFonts w:ascii="FangSong_GB2312" w:eastAsia="FangSong_GB2312" w:hAnsi="FangSong_GB2312" w:hint="eastAsia"/>
          <w:color w:val="000000"/>
          <w:sz w:val="36"/>
          <w:szCs w:val="36"/>
          <w:bdr w:val="none" w:sz="0" w:space="0" w:color="auto" w:frame="1"/>
          <w:lang w:eastAsia="zh-CN"/>
        </w:rPr>
        <w:t>在主修专业按期正常毕业并获得学位的前提下，达到辅修学士学位资格的，发辅修学士学位证书；达到辅修专业要求或达辅修专业要求但未达辅修学士学位要求的，发辅修专业证书。</w:t>
      </w:r>
    </w:p>
    <w:p w14:paraId="34FF0CE6" w14:textId="77777777" w:rsidR="006E6811" w:rsidRDefault="006E6811" w:rsidP="006E6811">
      <w:pPr>
        <w:pStyle w:val="Web"/>
        <w:shd w:val="clear" w:color="auto" w:fill="FFFFFF"/>
        <w:spacing w:before="0" w:after="0" w:line="585" w:lineRule="atLeast"/>
        <w:ind w:firstLine="645"/>
        <w:rPr>
          <w:rFonts w:ascii="Microsoft YaHei" w:eastAsia="Microsoft YaHei" w:hAnsi="Microsoft YaHei" w:hint="eastAsia"/>
          <w:color w:val="4C5157"/>
          <w:lang w:eastAsia="zh-CN"/>
        </w:rPr>
      </w:pPr>
      <w:r>
        <w:rPr>
          <w:rStyle w:val="a7"/>
          <w:rFonts w:ascii="FangSong_GB2312" w:eastAsia="FangSong_GB2312" w:hAnsi="FangSong_GB2312" w:hint="eastAsia"/>
          <w:color w:val="000000"/>
          <w:sz w:val="36"/>
          <w:szCs w:val="36"/>
          <w:bdr w:val="none" w:sz="0" w:space="0" w:color="auto" w:frame="1"/>
          <w:lang w:eastAsia="zh-CN"/>
        </w:rPr>
        <w:lastRenderedPageBreak/>
        <w:t>第二十六条</w:t>
      </w:r>
      <w:r>
        <w:rPr>
          <w:rFonts w:ascii="Microsoft YaHei" w:eastAsia="Microsoft YaHei" w:hAnsi="Microsoft YaHei" w:hint="eastAsia"/>
          <w:color w:val="000000"/>
          <w:sz w:val="36"/>
          <w:szCs w:val="36"/>
          <w:bdr w:val="none" w:sz="0" w:space="0" w:color="auto" w:frame="1"/>
          <w:lang w:eastAsia="zh-CN"/>
        </w:rPr>
        <w:t> </w:t>
      </w:r>
      <w:r>
        <w:rPr>
          <w:rFonts w:ascii="FangSong_GB2312" w:eastAsia="FangSong_GB2312" w:hAnsi="FangSong_GB2312" w:hint="eastAsia"/>
          <w:color w:val="000000"/>
          <w:sz w:val="36"/>
          <w:szCs w:val="36"/>
          <w:bdr w:val="none" w:sz="0" w:space="0" w:color="auto" w:frame="1"/>
          <w:lang w:eastAsia="zh-CN"/>
        </w:rPr>
        <w:t>在主修专业按期正常毕业但未获得学位的情况下，不发辅修学士学位证书；达到辅修专业要求的，发辅修专业证书。</w:t>
      </w:r>
    </w:p>
    <w:p w14:paraId="379E9258" w14:textId="77777777" w:rsidR="006E6811" w:rsidRDefault="006E6811" w:rsidP="006E6811">
      <w:pPr>
        <w:pStyle w:val="Web"/>
        <w:shd w:val="clear" w:color="auto" w:fill="FFFFFF"/>
        <w:spacing w:before="0" w:after="0" w:line="585" w:lineRule="atLeast"/>
        <w:ind w:firstLine="645"/>
        <w:rPr>
          <w:rFonts w:ascii="Microsoft YaHei" w:eastAsia="Microsoft YaHei" w:hAnsi="Microsoft YaHei" w:hint="eastAsia"/>
          <w:color w:val="4C5157"/>
          <w:lang w:eastAsia="zh-CN"/>
        </w:rPr>
      </w:pPr>
      <w:r>
        <w:rPr>
          <w:rStyle w:val="a7"/>
          <w:rFonts w:ascii="FangSong_GB2312" w:eastAsia="FangSong_GB2312" w:hAnsi="FangSong_GB2312" w:hint="eastAsia"/>
          <w:color w:val="000000"/>
          <w:sz w:val="36"/>
          <w:szCs w:val="36"/>
          <w:bdr w:val="none" w:sz="0" w:space="0" w:color="auto" w:frame="1"/>
          <w:lang w:eastAsia="zh-CN"/>
        </w:rPr>
        <w:t>第二十七条</w:t>
      </w:r>
      <w:r>
        <w:rPr>
          <w:rFonts w:ascii="Microsoft YaHei" w:eastAsia="Microsoft YaHei" w:hAnsi="Microsoft YaHei" w:hint="eastAsia"/>
          <w:color w:val="000000"/>
          <w:sz w:val="36"/>
          <w:szCs w:val="36"/>
          <w:bdr w:val="none" w:sz="0" w:space="0" w:color="auto" w:frame="1"/>
          <w:lang w:eastAsia="zh-CN"/>
        </w:rPr>
        <w:t> </w:t>
      </w:r>
      <w:r>
        <w:rPr>
          <w:rFonts w:ascii="FangSong_GB2312" w:eastAsia="FangSong_GB2312" w:hAnsi="FangSong_GB2312" w:hint="eastAsia"/>
          <w:color w:val="000000"/>
          <w:sz w:val="36"/>
          <w:szCs w:val="36"/>
          <w:bdr w:val="none" w:sz="0" w:space="0" w:color="auto" w:frame="1"/>
          <w:lang w:eastAsia="zh-CN"/>
        </w:rPr>
        <w:t>在主修专业未按期正常毕业的前提下，即使达到辅修学士学位资格，亦不发辅修学士学位证书，按照辅修专业结业资格办理。</w:t>
      </w:r>
    </w:p>
    <w:p w14:paraId="59611C0C" w14:textId="77777777" w:rsidR="006E6811" w:rsidRDefault="006E6811" w:rsidP="006E6811">
      <w:pPr>
        <w:pStyle w:val="Web"/>
        <w:shd w:val="clear" w:color="auto" w:fill="FFFFFF"/>
        <w:spacing w:before="0" w:after="0" w:line="585" w:lineRule="atLeast"/>
        <w:ind w:firstLine="645"/>
        <w:rPr>
          <w:rFonts w:ascii="Microsoft YaHei" w:eastAsia="Microsoft YaHei" w:hAnsi="Microsoft YaHei" w:hint="eastAsia"/>
          <w:color w:val="4C5157"/>
          <w:lang w:eastAsia="zh-CN"/>
        </w:rPr>
      </w:pPr>
      <w:r>
        <w:rPr>
          <w:rStyle w:val="a7"/>
          <w:rFonts w:ascii="FangSong_GB2312" w:eastAsia="FangSong_GB2312" w:hAnsi="FangSong_GB2312" w:hint="eastAsia"/>
          <w:color w:val="000000"/>
          <w:sz w:val="36"/>
          <w:szCs w:val="36"/>
          <w:bdr w:val="none" w:sz="0" w:space="0" w:color="auto" w:frame="1"/>
          <w:lang w:eastAsia="zh-CN"/>
        </w:rPr>
        <w:t>第二十八条</w:t>
      </w:r>
      <w:r>
        <w:rPr>
          <w:rFonts w:ascii="Microsoft YaHei" w:eastAsia="Microsoft YaHei" w:hAnsi="Microsoft YaHei" w:hint="eastAsia"/>
          <w:color w:val="000000"/>
          <w:sz w:val="36"/>
          <w:szCs w:val="36"/>
          <w:bdr w:val="none" w:sz="0" w:space="0" w:color="auto" w:frame="1"/>
          <w:lang w:eastAsia="zh-CN"/>
        </w:rPr>
        <w:t> </w:t>
      </w:r>
      <w:r>
        <w:rPr>
          <w:rFonts w:ascii="FangSong_GB2312" w:eastAsia="FangSong_GB2312" w:hAnsi="FangSong_GB2312" w:hint="eastAsia"/>
          <w:color w:val="000000"/>
          <w:sz w:val="36"/>
          <w:szCs w:val="36"/>
          <w:bdr w:val="none" w:sz="0" w:space="0" w:color="auto" w:frame="1"/>
          <w:lang w:eastAsia="zh-CN"/>
        </w:rPr>
        <w:t>辅修学士学位的授予条件与主修专业的学士学位授予条件相同。</w:t>
      </w:r>
    </w:p>
    <w:p w14:paraId="7D7DEFA4" w14:textId="77777777" w:rsidR="006E6811" w:rsidRDefault="006E6811" w:rsidP="006E6811">
      <w:pPr>
        <w:pStyle w:val="Web"/>
        <w:shd w:val="clear" w:color="auto" w:fill="FFFFFF"/>
        <w:spacing w:before="0" w:after="0" w:line="585" w:lineRule="atLeast"/>
        <w:jc w:val="center"/>
        <w:rPr>
          <w:rFonts w:ascii="Microsoft YaHei" w:eastAsia="Microsoft YaHei" w:hAnsi="Microsoft YaHei" w:hint="eastAsia"/>
          <w:color w:val="4C5157"/>
          <w:lang w:eastAsia="zh-CN"/>
        </w:rPr>
      </w:pPr>
      <w:r>
        <w:rPr>
          <w:rFonts w:ascii="Microsoft YaHei" w:eastAsia="Microsoft YaHei" w:hAnsi="Microsoft YaHei" w:hint="eastAsia"/>
          <w:color w:val="000000"/>
          <w:sz w:val="36"/>
          <w:szCs w:val="36"/>
          <w:bdr w:val="none" w:sz="0" w:space="0" w:color="auto" w:frame="1"/>
          <w:lang w:eastAsia="zh-CN"/>
        </w:rPr>
        <w:t>第七章 注册与学费</w:t>
      </w:r>
    </w:p>
    <w:p w14:paraId="635F6D5F" w14:textId="77777777" w:rsidR="006E6811" w:rsidRDefault="006E6811" w:rsidP="006E6811">
      <w:pPr>
        <w:pStyle w:val="Web"/>
        <w:shd w:val="clear" w:color="auto" w:fill="FFFFFF"/>
        <w:spacing w:before="0" w:after="0" w:line="585" w:lineRule="atLeast"/>
        <w:ind w:firstLine="645"/>
        <w:rPr>
          <w:rFonts w:ascii="Microsoft YaHei" w:eastAsia="Microsoft YaHei" w:hAnsi="Microsoft YaHei" w:hint="eastAsia"/>
          <w:color w:val="4C5157"/>
          <w:lang w:eastAsia="zh-CN"/>
        </w:rPr>
      </w:pPr>
      <w:r>
        <w:rPr>
          <w:rStyle w:val="a7"/>
          <w:rFonts w:ascii="FangSong_GB2312" w:eastAsia="FangSong_GB2312" w:hAnsi="FangSong_GB2312" w:hint="eastAsia"/>
          <w:color w:val="000000"/>
          <w:sz w:val="36"/>
          <w:szCs w:val="36"/>
          <w:bdr w:val="none" w:sz="0" w:space="0" w:color="auto" w:frame="1"/>
          <w:lang w:eastAsia="zh-CN"/>
        </w:rPr>
        <w:t>第二十九条</w:t>
      </w:r>
      <w:r>
        <w:rPr>
          <w:rFonts w:ascii="Microsoft YaHei" w:eastAsia="Microsoft YaHei" w:hAnsi="Microsoft YaHei" w:hint="eastAsia"/>
          <w:color w:val="000000"/>
          <w:sz w:val="36"/>
          <w:szCs w:val="36"/>
          <w:bdr w:val="none" w:sz="0" w:space="0" w:color="auto" w:frame="1"/>
          <w:lang w:eastAsia="zh-CN"/>
        </w:rPr>
        <w:t> </w:t>
      </w:r>
      <w:r>
        <w:rPr>
          <w:rFonts w:ascii="FangSong_GB2312" w:eastAsia="FangSong_GB2312" w:hAnsi="FangSong_GB2312" w:hint="eastAsia"/>
          <w:color w:val="000000"/>
          <w:sz w:val="36"/>
          <w:szCs w:val="36"/>
          <w:bdr w:val="none" w:sz="0" w:space="0" w:color="auto" w:frame="1"/>
          <w:lang w:eastAsia="zh-CN"/>
        </w:rPr>
        <w:t>辅修的学生收到录取通知后，每学期第一周内按修读的课程学分数向学校财务处缴纳学费，并凭交费收据到辅修专业所在二级学院注册。逾期不交费或不注册者，视为自动放弃修读资格。</w:t>
      </w:r>
    </w:p>
    <w:p w14:paraId="5EF3CD05" w14:textId="77777777" w:rsidR="006E6811" w:rsidRDefault="006E6811" w:rsidP="006E6811">
      <w:pPr>
        <w:pStyle w:val="Web"/>
        <w:shd w:val="clear" w:color="auto" w:fill="FFFFFF"/>
        <w:spacing w:before="0" w:after="0" w:line="585" w:lineRule="atLeast"/>
        <w:ind w:firstLine="645"/>
        <w:rPr>
          <w:rFonts w:ascii="Microsoft YaHei" w:eastAsia="Microsoft YaHei" w:hAnsi="Microsoft YaHei" w:hint="eastAsia"/>
          <w:color w:val="4C5157"/>
          <w:lang w:eastAsia="zh-CN"/>
        </w:rPr>
      </w:pPr>
      <w:r>
        <w:rPr>
          <w:rStyle w:val="a7"/>
          <w:rFonts w:ascii="FangSong_GB2312" w:eastAsia="FangSong_GB2312" w:hAnsi="FangSong_GB2312" w:hint="eastAsia"/>
          <w:color w:val="000000"/>
          <w:sz w:val="36"/>
          <w:szCs w:val="36"/>
          <w:bdr w:val="none" w:sz="0" w:space="0" w:color="auto" w:frame="1"/>
          <w:lang w:eastAsia="zh-CN"/>
        </w:rPr>
        <w:t>第三十条</w:t>
      </w:r>
      <w:r>
        <w:rPr>
          <w:rFonts w:ascii="Microsoft YaHei" w:eastAsia="Microsoft YaHei" w:hAnsi="Microsoft YaHei" w:hint="eastAsia"/>
          <w:color w:val="000000"/>
          <w:sz w:val="36"/>
          <w:szCs w:val="36"/>
          <w:bdr w:val="none" w:sz="0" w:space="0" w:color="auto" w:frame="1"/>
          <w:lang w:eastAsia="zh-CN"/>
        </w:rPr>
        <w:t> </w:t>
      </w:r>
      <w:r>
        <w:rPr>
          <w:rFonts w:ascii="FangSong_GB2312" w:eastAsia="FangSong_GB2312" w:hAnsi="FangSong_GB2312" w:hint="eastAsia"/>
          <w:color w:val="000000"/>
          <w:sz w:val="36"/>
          <w:szCs w:val="36"/>
          <w:bdr w:val="none" w:sz="0" w:space="0" w:color="auto" w:frame="1"/>
          <w:lang w:eastAsia="zh-CN"/>
        </w:rPr>
        <w:t>中途申请终止辅修的学生，所交学费不再退回。</w:t>
      </w:r>
    </w:p>
    <w:p w14:paraId="4A0D2E27" w14:textId="77777777" w:rsidR="006E6811" w:rsidRDefault="006E6811" w:rsidP="006E6811">
      <w:pPr>
        <w:pStyle w:val="Web"/>
        <w:shd w:val="clear" w:color="auto" w:fill="FFFFFF"/>
        <w:spacing w:before="0" w:after="0" w:line="585" w:lineRule="atLeast"/>
        <w:ind w:firstLine="645"/>
        <w:rPr>
          <w:rFonts w:ascii="Microsoft YaHei" w:eastAsia="Microsoft YaHei" w:hAnsi="Microsoft YaHei" w:hint="eastAsia"/>
          <w:color w:val="4C5157"/>
          <w:lang w:eastAsia="zh-CN"/>
        </w:rPr>
      </w:pPr>
      <w:r>
        <w:rPr>
          <w:rStyle w:val="a7"/>
          <w:rFonts w:ascii="FangSong_GB2312" w:eastAsia="FangSong_GB2312" w:hAnsi="FangSong_GB2312" w:hint="eastAsia"/>
          <w:color w:val="000000"/>
          <w:sz w:val="36"/>
          <w:szCs w:val="36"/>
          <w:bdr w:val="none" w:sz="0" w:space="0" w:color="auto" w:frame="1"/>
          <w:lang w:eastAsia="zh-CN"/>
        </w:rPr>
        <w:t>第三十一条</w:t>
      </w:r>
      <w:r>
        <w:rPr>
          <w:rFonts w:ascii="Microsoft YaHei" w:eastAsia="Microsoft YaHei" w:hAnsi="Microsoft YaHei" w:hint="eastAsia"/>
          <w:color w:val="000000"/>
          <w:sz w:val="36"/>
          <w:szCs w:val="36"/>
          <w:bdr w:val="none" w:sz="0" w:space="0" w:color="auto" w:frame="1"/>
          <w:lang w:eastAsia="zh-CN"/>
        </w:rPr>
        <w:t> </w:t>
      </w:r>
      <w:r>
        <w:rPr>
          <w:rFonts w:ascii="FangSong_GB2312" w:eastAsia="FangSong_GB2312" w:hAnsi="FangSong_GB2312" w:hint="eastAsia"/>
          <w:color w:val="000000"/>
          <w:sz w:val="36"/>
          <w:szCs w:val="36"/>
          <w:bdr w:val="none" w:sz="0" w:space="0" w:color="auto" w:frame="1"/>
          <w:lang w:eastAsia="zh-CN"/>
        </w:rPr>
        <w:t>延长辅修期限的学生，须按重修课程的学分数缴纳学费。</w:t>
      </w:r>
    </w:p>
    <w:p w14:paraId="76B0793D" w14:textId="77777777" w:rsidR="006E6811" w:rsidRDefault="006E6811" w:rsidP="006E6811">
      <w:pPr>
        <w:pStyle w:val="Web"/>
        <w:shd w:val="clear" w:color="auto" w:fill="FFFFFF"/>
        <w:spacing w:before="0" w:after="0" w:line="585" w:lineRule="atLeast"/>
        <w:jc w:val="center"/>
        <w:rPr>
          <w:rFonts w:ascii="Microsoft YaHei" w:eastAsia="Microsoft YaHei" w:hAnsi="Microsoft YaHei" w:hint="eastAsia"/>
          <w:color w:val="4C5157"/>
          <w:lang w:eastAsia="zh-CN"/>
        </w:rPr>
      </w:pPr>
      <w:r>
        <w:rPr>
          <w:rFonts w:ascii="Microsoft YaHei" w:eastAsia="Microsoft YaHei" w:hAnsi="Microsoft YaHei" w:hint="eastAsia"/>
          <w:color w:val="000000"/>
          <w:sz w:val="36"/>
          <w:szCs w:val="36"/>
          <w:bdr w:val="none" w:sz="0" w:space="0" w:color="auto" w:frame="1"/>
          <w:lang w:eastAsia="zh-CN"/>
        </w:rPr>
        <w:lastRenderedPageBreak/>
        <w:t>第八章 附则</w:t>
      </w:r>
    </w:p>
    <w:p w14:paraId="6B2808A7" w14:textId="77777777" w:rsidR="006E6811" w:rsidRDefault="006E6811" w:rsidP="006E6811">
      <w:pPr>
        <w:pStyle w:val="Web"/>
        <w:shd w:val="clear" w:color="auto" w:fill="FFFFFF"/>
        <w:spacing w:before="0" w:after="0" w:line="585" w:lineRule="atLeast"/>
        <w:ind w:firstLine="645"/>
        <w:rPr>
          <w:rFonts w:ascii="Microsoft YaHei" w:eastAsia="Microsoft YaHei" w:hAnsi="Microsoft YaHei" w:hint="eastAsia"/>
          <w:color w:val="4C5157"/>
          <w:lang w:eastAsia="zh-CN"/>
        </w:rPr>
      </w:pPr>
      <w:r>
        <w:rPr>
          <w:rStyle w:val="a7"/>
          <w:rFonts w:ascii="FangSong_GB2312" w:eastAsia="FangSong_GB2312" w:hAnsi="FangSong_GB2312" w:hint="eastAsia"/>
          <w:color w:val="000000"/>
          <w:sz w:val="36"/>
          <w:szCs w:val="36"/>
          <w:bdr w:val="none" w:sz="0" w:space="0" w:color="auto" w:frame="1"/>
          <w:lang w:eastAsia="zh-CN"/>
        </w:rPr>
        <w:t>第三十二条</w:t>
      </w:r>
      <w:r>
        <w:rPr>
          <w:rFonts w:ascii="Microsoft YaHei" w:eastAsia="Microsoft YaHei" w:hAnsi="Microsoft YaHei" w:hint="eastAsia"/>
          <w:color w:val="000000"/>
          <w:sz w:val="36"/>
          <w:szCs w:val="36"/>
          <w:bdr w:val="none" w:sz="0" w:space="0" w:color="auto" w:frame="1"/>
          <w:lang w:eastAsia="zh-CN"/>
        </w:rPr>
        <w:t> </w:t>
      </w:r>
      <w:r>
        <w:rPr>
          <w:rFonts w:ascii="FangSong_GB2312" w:eastAsia="FangSong_GB2312" w:hAnsi="FangSong_GB2312" w:hint="eastAsia"/>
          <w:color w:val="000000"/>
          <w:sz w:val="36"/>
          <w:szCs w:val="36"/>
          <w:bdr w:val="none" w:sz="0" w:space="0" w:color="auto" w:frame="1"/>
          <w:lang w:eastAsia="zh-CN"/>
        </w:rPr>
        <w:t>以上未涉及辅修的教育管理事项，按学校有关管理规定执行。</w:t>
      </w:r>
    </w:p>
    <w:p w14:paraId="79E0D34B" w14:textId="77777777" w:rsidR="006E6811" w:rsidRDefault="006E6811" w:rsidP="006E6811">
      <w:pPr>
        <w:pStyle w:val="Web"/>
        <w:shd w:val="clear" w:color="auto" w:fill="FFFFFF"/>
        <w:spacing w:before="0" w:after="0" w:line="585" w:lineRule="atLeast"/>
        <w:ind w:firstLine="645"/>
        <w:rPr>
          <w:rFonts w:ascii="Microsoft YaHei" w:eastAsia="Microsoft YaHei" w:hAnsi="Microsoft YaHei" w:hint="eastAsia"/>
          <w:color w:val="4C5157"/>
          <w:lang w:eastAsia="zh-CN"/>
        </w:rPr>
      </w:pPr>
      <w:r>
        <w:rPr>
          <w:rStyle w:val="a7"/>
          <w:rFonts w:ascii="FangSong_GB2312" w:eastAsia="FangSong_GB2312" w:hAnsi="FangSong_GB2312" w:hint="eastAsia"/>
          <w:color w:val="000000"/>
          <w:sz w:val="36"/>
          <w:szCs w:val="36"/>
          <w:bdr w:val="none" w:sz="0" w:space="0" w:color="auto" w:frame="1"/>
          <w:lang w:eastAsia="zh-CN"/>
        </w:rPr>
        <w:t>第三十三条</w:t>
      </w:r>
      <w:r>
        <w:rPr>
          <w:rFonts w:ascii="Microsoft YaHei" w:eastAsia="Microsoft YaHei" w:hAnsi="Microsoft YaHei" w:hint="eastAsia"/>
          <w:color w:val="000000"/>
          <w:sz w:val="36"/>
          <w:szCs w:val="36"/>
          <w:bdr w:val="none" w:sz="0" w:space="0" w:color="auto" w:frame="1"/>
          <w:lang w:eastAsia="zh-CN"/>
        </w:rPr>
        <w:t> </w:t>
      </w:r>
      <w:r>
        <w:rPr>
          <w:rFonts w:ascii="FangSong_GB2312" w:eastAsia="FangSong_GB2312" w:hAnsi="FangSong_GB2312" w:hint="eastAsia"/>
          <w:color w:val="000000"/>
          <w:sz w:val="36"/>
          <w:szCs w:val="36"/>
          <w:bdr w:val="none" w:sz="0" w:space="0" w:color="auto" w:frame="1"/>
          <w:lang w:eastAsia="zh-CN"/>
        </w:rPr>
        <w:t>以前相关规定涉及本管理办法内容的，以本办法为准。如上级教育主管部门出台新的政策规定，学校将按其相关政策规定执行。</w:t>
      </w:r>
    </w:p>
    <w:p w14:paraId="4116E25A" w14:textId="77777777" w:rsidR="006E6811" w:rsidRDefault="006E6811" w:rsidP="006E6811">
      <w:pPr>
        <w:pStyle w:val="Web"/>
        <w:shd w:val="clear" w:color="auto" w:fill="FFFFFF"/>
        <w:spacing w:before="0" w:after="0"/>
        <w:rPr>
          <w:rFonts w:ascii="Microsoft YaHei" w:eastAsia="Microsoft YaHei" w:hAnsi="Microsoft YaHei" w:hint="eastAsia"/>
          <w:color w:val="4C5157"/>
          <w:lang w:eastAsia="zh-CN"/>
        </w:rPr>
      </w:pPr>
      <w:r>
        <w:rPr>
          <w:rStyle w:val="a7"/>
          <w:rFonts w:ascii="FangSong_GB2312" w:eastAsia="FangSong_GB2312" w:hAnsi="FangSong_GB2312" w:hint="eastAsia"/>
          <w:color w:val="000000"/>
          <w:sz w:val="32"/>
          <w:szCs w:val="32"/>
          <w:bdr w:val="none" w:sz="0" w:space="0" w:color="auto" w:frame="1"/>
          <w:lang w:eastAsia="zh-CN"/>
        </w:rPr>
        <w:t>第三十四条</w:t>
      </w:r>
      <w:r>
        <w:rPr>
          <w:rFonts w:ascii="Times New Roman" w:eastAsia="Microsoft YaHei" w:hAnsi="Times New Roman" w:cs="Times New Roman"/>
          <w:color w:val="000000"/>
          <w:sz w:val="32"/>
          <w:szCs w:val="32"/>
          <w:bdr w:val="none" w:sz="0" w:space="0" w:color="auto" w:frame="1"/>
          <w:lang w:eastAsia="zh-CN"/>
        </w:rPr>
        <w:t> </w:t>
      </w:r>
      <w:r>
        <w:rPr>
          <w:rFonts w:ascii="FangSong_GB2312" w:eastAsia="FangSong_GB2312" w:hAnsi="FangSong_GB2312" w:hint="eastAsia"/>
          <w:color w:val="000000"/>
          <w:sz w:val="32"/>
          <w:szCs w:val="32"/>
          <w:bdr w:val="none" w:sz="0" w:space="0" w:color="auto" w:frame="1"/>
          <w:lang w:eastAsia="zh-CN"/>
        </w:rPr>
        <w:t>本办法</w:t>
      </w:r>
      <w:r>
        <w:rPr>
          <w:rFonts w:ascii="Microsoft YaHei" w:eastAsia="Microsoft YaHei" w:hAnsi="Microsoft YaHei" w:hint="eastAsia"/>
          <w:color w:val="000000"/>
          <w:spacing w:val="-15"/>
          <w:sz w:val="32"/>
          <w:szCs w:val="32"/>
          <w:bdr w:val="none" w:sz="0" w:space="0" w:color="auto" w:frame="1"/>
          <w:lang w:eastAsia="zh-CN"/>
        </w:rPr>
        <w:t>从发文之日起施行，由教务处负责解释。</w:t>
      </w:r>
    </w:p>
    <w:p w14:paraId="61EBFD1C" w14:textId="77777777" w:rsidR="00923673" w:rsidRPr="006E6811" w:rsidRDefault="00923673">
      <w:pPr>
        <w:rPr>
          <w:lang w:eastAsia="zh-CN"/>
        </w:rPr>
      </w:pPr>
      <w:bookmarkStart w:id="0" w:name="_GoBack"/>
      <w:bookmarkEnd w:id="0"/>
    </w:p>
    <w:sectPr w:rsidR="00923673" w:rsidRPr="006E6811">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745205" w14:textId="77777777" w:rsidR="00F034D3" w:rsidRDefault="00F034D3" w:rsidP="006E6811">
      <w:r>
        <w:separator/>
      </w:r>
    </w:p>
  </w:endnote>
  <w:endnote w:type="continuationSeparator" w:id="0">
    <w:p w14:paraId="7AB417D8" w14:textId="77777777" w:rsidR="00F034D3" w:rsidRDefault="00F034D3" w:rsidP="006E6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Microsoft YaHei">
    <w:altName w:val="微软雅黑"/>
    <w:panose1 w:val="020B0503020204020204"/>
    <w:charset w:val="86"/>
    <w:family w:val="swiss"/>
    <w:pitch w:val="variable"/>
    <w:sig w:usb0="80000287" w:usb1="280F3C52" w:usb2="00000016" w:usb3="00000000" w:csb0="0004001F" w:csb1="00000000"/>
  </w:font>
  <w:font w:name="SimHei">
    <w:altName w:val="黑体"/>
    <w:panose1 w:val="02010609060101010101"/>
    <w:charset w:val="86"/>
    <w:family w:val="modern"/>
    <w:pitch w:val="fixed"/>
    <w:sig w:usb0="800002BF" w:usb1="38CF7CFA" w:usb2="00000016" w:usb3="00000000" w:csb0="00040001" w:csb1="00000000"/>
  </w:font>
  <w:font w:name="FangSong_GB2312">
    <w:altName w:val="仿宋_GB2312"/>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7A8E5A" w14:textId="77777777" w:rsidR="00F034D3" w:rsidRDefault="00F034D3" w:rsidP="006E6811">
      <w:r>
        <w:separator/>
      </w:r>
    </w:p>
  </w:footnote>
  <w:footnote w:type="continuationSeparator" w:id="0">
    <w:p w14:paraId="44D9F439" w14:textId="77777777" w:rsidR="00F034D3" w:rsidRDefault="00F034D3" w:rsidP="006E68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6CD"/>
    <w:rsid w:val="005956CD"/>
    <w:rsid w:val="006E6811"/>
    <w:rsid w:val="00923673"/>
    <w:rsid w:val="00F034D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1A0E3F4-5491-48D0-B499-D9FB9AE6F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E6811"/>
    <w:pPr>
      <w:tabs>
        <w:tab w:val="center" w:pos="4153"/>
        <w:tab w:val="right" w:pos="8306"/>
      </w:tabs>
      <w:snapToGrid w:val="0"/>
    </w:pPr>
    <w:rPr>
      <w:sz w:val="20"/>
      <w:szCs w:val="20"/>
    </w:rPr>
  </w:style>
  <w:style w:type="character" w:customStyle="1" w:styleId="a4">
    <w:name w:val="頁首 字元"/>
    <w:basedOn w:val="a0"/>
    <w:link w:val="a3"/>
    <w:uiPriority w:val="99"/>
    <w:rsid w:val="006E6811"/>
    <w:rPr>
      <w:sz w:val="20"/>
      <w:szCs w:val="20"/>
    </w:rPr>
  </w:style>
  <w:style w:type="paragraph" w:styleId="a5">
    <w:name w:val="footer"/>
    <w:basedOn w:val="a"/>
    <w:link w:val="a6"/>
    <w:uiPriority w:val="99"/>
    <w:unhideWhenUsed/>
    <w:rsid w:val="006E6811"/>
    <w:pPr>
      <w:tabs>
        <w:tab w:val="center" w:pos="4153"/>
        <w:tab w:val="right" w:pos="8306"/>
      </w:tabs>
      <w:snapToGrid w:val="0"/>
    </w:pPr>
    <w:rPr>
      <w:sz w:val="20"/>
      <w:szCs w:val="20"/>
    </w:rPr>
  </w:style>
  <w:style w:type="character" w:customStyle="1" w:styleId="a6">
    <w:name w:val="頁尾 字元"/>
    <w:basedOn w:val="a0"/>
    <w:link w:val="a5"/>
    <w:uiPriority w:val="99"/>
    <w:rsid w:val="006E6811"/>
    <w:rPr>
      <w:sz w:val="20"/>
      <w:szCs w:val="20"/>
    </w:rPr>
  </w:style>
  <w:style w:type="paragraph" w:styleId="Web">
    <w:name w:val="Normal (Web)"/>
    <w:basedOn w:val="a"/>
    <w:uiPriority w:val="99"/>
    <w:semiHidden/>
    <w:unhideWhenUsed/>
    <w:rsid w:val="006E6811"/>
    <w:pPr>
      <w:widowControl/>
      <w:spacing w:before="100" w:beforeAutospacing="1" w:after="100" w:afterAutospacing="1"/>
    </w:pPr>
    <w:rPr>
      <w:rFonts w:ascii="新細明體" w:eastAsia="新細明體" w:hAnsi="新細明體" w:cs="新細明體"/>
      <w:kern w:val="0"/>
      <w:szCs w:val="24"/>
    </w:rPr>
  </w:style>
  <w:style w:type="character" w:styleId="a7">
    <w:name w:val="Strong"/>
    <w:basedOn w:val="a0"/>
    <w:uiPriority w:val="22"/>
    <w:qFormat/>
    <w:rsid w:val="006E68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3967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411</Words>
  <Characters>2343</Characters>
  <Application>Microsoft Office Word</Application>
  <DocSecurity>0</DocSecurity>
  <Lines>19</Lines>
  <Paragraphs>5</Paragraphs>
  <ScaleCrop>false</ScaleCrop>
  <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Dr.SYChen</dc:creator>
  <cp:keywords/>
  <dc:description/>
  <cp:lastModifiedBy>Dr.SYChen</cp:lastModifiedBy>
  <cp:revision>2</cp:revision>
  <dcterms:created xsi:type="dcterms:W3CDTF">2021-05-06T09:15:00Z</dcterms:created>
  <dcterms:modified xsi:type="dcterms:W3CDTF">2021-05-06T09:15:00Z</dcterms:modified>
</cp:coreProperties>
</file>